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1C" w:rsidRDefault="000C241C" w:rsidP="000C24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Консультация для родителей </w:t>
      </w:r>
    </w:p>
    <w:p w:rsidR="000C241C" w:rsidRDefault="000C241C" w:rsidP="000C24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«Игры и игрушки для детей младшего дошкольного возраста»</w:t>
      </w:r>
    </w:p>
    <w:p w:rsidR="000C241C" w:rsidRPr="000C241C" w:rsidRDefault="000C241C" w:rsidP="000C24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Дошкольное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детство – большой отрезок жизни ребенка.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Условия жизни в это время стремительно расширяются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еще не доступно. Кроме того, не менее сильно он стремится к самостоятельности. Из этого противоречия рождается игра – самостоятельная деятельность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моделирующая жизнь взрослых.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В три года ребенок становится более самостоятельным, и его совместная деятельность с близким взрослым начинает распадаться. В то же время, игра социальна, и по своему происхождению, и по содержанию. Она не сможет развиваться без частного полноценного общения с взрослыми и без тех разнообразных впечатлений от окружающего мира, которые ребенок приобретает тоже благодаря взрослым.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неотделима от игрушек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 У большинства из нас детство связано с любимыми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игрушками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остались в памяти как близкие друзья.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ребенка - это та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«среда»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позволяет ему исследовать окружающий мир, формировать и реализовывать творческие способности, выражать чувства;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учат общаться и познавать себя.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Современные дети уже не удивляются новым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игрушкам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требуют все новые и новые,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 идут на поводу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лишь бы любимое "чадо" от них отстало и пошло поиграть куда-нибудь в уголок. В результате - гора ненужных и нелюбимых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игрушек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с которыми дети не умеют и не хотят играть и одинокий, несчастный ребенок.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игрушек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- дело серьезное и ответственное. От успешного решения этой проблемы зависят настроение ребенка и прогресс в его развитии.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покупке </w:t>
      </w:r>
      <w:proofErr w:type="spellStart"/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игрушек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пользуйтесь</w:t>
      </w:r>
      <w:proofErr w:type="spell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простым правилом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 следует выбирать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а не собирать!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Большинство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игрушек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можно купить сегодня, приносят вред вашему малышу, так как чаще всего для их изготовления используют вредные краски, материалы, если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 со звуком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то он значительно превышает норму.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все эти показатели развивают в ребенке апатию и безразличие к окружающему миру, а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чаще всего этого не замечают, так как сами постоянно заняты работой и не могут уделить малышу немного времени на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 Запомните несколько требований к отбору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игрушек для вашего ребёнка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Требования к детским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игрушкам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Детская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должна быть безопасна для жизни ребенка.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2. Детская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должна быть доброй и заботиться о психическом здоровье малыша. </w:t>
      </w:r>
      <w:proofErr w:type="gram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В общем оформлении должны использоваться яркие основные светлые тона (зеленый, красный, желтый, белый, синий, не более 2–3 в одной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игрушке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должна приносить эстетическое удовольствие.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ребенка — определенный идеал, образ, который закладывается в подсознание. Хорошо, если образы эти будут соответствовать общечеловеческим представлениям о красоте.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proofErr w:type="gramStart"/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 должна быть перегружена дополнительными деталями (кукла с нарисованными глазами и лепным париком и т. </w:t>
      </w:r>
      <w:proofErr w:type="spell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как у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раннего возраста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отмечается непроизвольность внимания.</w:t>
      </w:r>
      <w:proofErr w:type="gramEnd"/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5. Лучше, чтобы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была полифункциональной. При выборе детской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в магазине попробуйте придумать минимум 3–4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с ней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у Вас это получилось, то смело покупайте.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должна соответствовать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возрасту ребенка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главное при выборе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 — просто подумать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она собой представляет, и какие качества может сформировать.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Музыкальные и озвученные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 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(барабан, озвученная неваляшка, резиновая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 с пищиком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погремушка,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игрушечная гармошка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бубен и т. д.) учат малыша узнавать на слух источник звука. Решение такой задачи способствует обострению слуховой чувствительности и восприимчивости к звукам, что важно для развития музыкальных способностей.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Различные пирамидки с разными по цвету и по величине толстыми колечками, которые свободно надеваются на палочку. Как ни странно, но пирамидка – очень мощное дидактическое пособие, которое способствует установлению связи между цветовыми тонами и их </w:t>
      </w:r>
      <w:proofErr w:type="spell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названиями</w:t>
      </w:r>
      <w:proofErr w:type="gram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</w:t>
      </w:r>
      <w:proofErr w:type="gram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чит</w:t>
      </w:r>
      <w:proofErr w:type="spell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сравнивать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большой – маленький, больше – </w:t>
      </w:r>
      <w:proofErr w:type="spell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меньше,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также принципу сортировки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: сначала самое большое колечко, теперь самое большое из оставшихся – и соберем всю пирамидку.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Разнообразное цветовое лото также способствует различению и называнию основных и некоторых дополнительных тонов спектра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голубой</w:t>
      </w:r>
      <w:proofErr w:type="spellEnd"/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розовый</w:t>
      </w:r>
      <w:proofErr w:type="spellEnd"/>
      <w:proofErr w:type="gramEnd"/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оранжевый, фиолетовый, серый и др.)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 или мягкая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тоже является дидактическим пособием. Дело в том, что куклу или мишку, котика и т. п. мы будем класть спать, кормить, мыть, лечить, возить и так далее. Эта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 - прообраз 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"я" ребенка. Именно так малыш начинает осознавать окружающий мир и самого себя в нем, развивать личность.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Не забудьте к кукле приложить несколько лоскутков ткани. Они станут и кроватью, и полотенцем, и парашютом.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правильного называния и различения геометрических фигур используются специально разработанные геометрические лото, знакомство с 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которыми предусмотрено программой детского сада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(круг, треугольник, квадрат, овал, прямоугольник, звезда)</w:t>
      </w:r>
      <w:proofErr w:type="gram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Большой популярностью пользуются народные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 – пирамидки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матрешки, мисочки-вкладыши и другие деревянные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отдельные детали и части которых отличаются только размером. Эти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будто специально созданы для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научить их различать величину предметов. Эти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учат сравнивать и соизмерять предметы по высоте, ширине, а иногда и в разных пространственных измерениях одновременно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пособия должны быть развивающими и побуждать ребенка к игре. Игра должна давать ребенку возможность применять на практике то, что ему уже знакомо, и побуждать к усвоению нового. Познавательные действия, направленные на решение обучающей задачи, предлагаются с учетом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возрастных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возможностей трех - четырехлетних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и не утомляют их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качестве игрового материала можно использовать разнообразные атрибуты, изменяющие внешний облик ребенка. </w:t>
      </w:r>
      <w:proofErr w:type="gram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Это, прежде всего разные украшения (бусы, значки, головные уборы, ленточки, которые так любят малыши.</w:t>
      </w:r>
      <w:proofErr w:type="gram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с этими предметами создает атмосферу праздничности, </w:t>
      </w:r>
      <w:proofErr w:type="spell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сюрпризности</w:t>
      </w:r>
      <w:proofErr w:type="spell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обогащает жизнь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Нужны ребенку и различные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том числе неоформленные предметы, не имеющие четкой функции, которые он мог бы легко использовать в качестве заменителей других. Д. </w:t>
      </w:r>
      <w:proofErr w:type="spell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Б.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Эльконин</w:t>
      </w:r>
      <w:proofErr w:type="spell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подчеркивал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: нельзя выбрасывать бруски, железки, стружки и прочий ненужный, с точки зрения мамы, мусор, приносимый детьми в дом. Поставьте для него коробку в дальний угол, и ребенок получит возможность более интересно играть, развивая свое воображение.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все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без исключения, должны использоваться для всестороннего познавательного и сенсорного развития ребенка.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Следует обратить внимание на ассортимент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игрушек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отсутствие героев западных </w:t>
      </w:r>
      <w:proofErr w:type="spell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блокбастеров</w:t>
      </w:r>
      <w:proofErr w:type="spell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аляповых</w:t>
      </w:r>
      <w:proofErr w:type="spell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электронных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игрушек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орущих на китайском языке кукол и зверей.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же должно быть на полках у вашего малыша?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Конструкторы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и строительные материалы; настольно – печатные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; наборы для творчества; головоломки; спортивные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и наборы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 Оборудование и атрибуты для ролевых игр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(кухни, парикмахерские, мастерские, наборы доктора)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пособия для знакомства с окружающим миром, кубики, лото, домино, мозаика; продукция для игр с песком и водой;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Персонажи для театрализованной деятельности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(различные виды театров)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и ширмы к ним; игровые домики, горки; машинки и дополняющие их гаражи, знаки, эстакады;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Куклы и кукольное хозяйство (мебель, постельные принадлежности, одежда, кукольная посуда, бытовая техника, коляски и т. д.).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Развивающие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Вкладыши </w:t>
      </w:r>
      <w:proofErr w:type="spell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Монтессори</w:t>
      </w:r>
      <w:proofErr w:type="spell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Б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 П. Никитина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«Сложи узор»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«Сложи квадрат»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«Палочки </w:t>
      </w:r>
      <w:proofErr w:type="spellStart"/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«Блоки </w:t>
      </w:r>
      <w:proofErr w:type="spellStart"/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Дьенеша</w:t>
      </w:r>
      <w:proofErr w:type="spellEnd"/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К четырем годам ролевая игра становится основным видом деятельности ребенка. Усложняется содержание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многие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 становятся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«ненужными»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 как детская фантазия способна превратить конкретные предметы </w:t>
      </w:r>
      <w:proofErr w:type="gramStart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воображаемые. Так, карандаш может стать волшебной палочкой, зеленые листья – деньгами, нарисованные орнаменты на бумаге – коврами в кукольной квартире.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поэтому в таком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возрасте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наибольшую пользу ребенку принесут не покупные дорогие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игрушки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а сделанные своими руками вместе с взрослыми.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Любая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игрушка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без участия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в игре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, теряет значительную долю своей привлекательности. Очень важно, чтобы вы показали и научили. Иначе — все тот же пыльный угол в детской комнате.</w:t>
      </w:r>
    </w:p>
    <w:p w:rsidR="000C241C" w:rsidRPr="000C241C" w:rsidRDefault="000C241C" w:rsidP="000C2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 еще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C24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игрушек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 не должно быть много. Даже если детская завалена уложенными в штабеля слониками, железными дорогами, куклами, ребенок будет убеждать вас, что играть нечем. И он хочет новую железную дорогу 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(куклу, слоника, </w:t>
      </w:r>
      <w:r w:rsidRPr="000C241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конструктор</w:t>
      </w:r>
      <w:r w:rsidRPr="000C24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241C" w:rsidRDefault="000C241C" w:rsidP="000C24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C241C" w:rsidRPr="000C241C" w:rsidRDefault="000C241C" w:rsidP="000C241C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3"/>
          <w:szCs w:val="23"/>
        </w:rPr>
      </w:pPr>
      <w:r w:rsidRPr="000C241C">
        <w:rPr>
          <w:rFonts w:ascii="Times New Roman" w:eastAsia="Times New Roman" w:hAnsi="Times New Roman" w:cs="Times New Roman"/>
          <w:color w:val="111111"/>
          <w:sz w:val="28"/>
          <w:szCs w:val="28"/>
        </w:rPr>
        <w:t>Так играйте со своими детьми!</w:t>
      </w: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12C9" w:rsidRPr="000C241C" w:rsidRDefault="000C241C" w:rsidP="000C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41C">
        <w:rPr>
          <w:rFonts w:ascii="Times New Roman" w:hAnsi="Times New Roman" w:cs="Times New Roman"/>
          <w:sz w:val="28"/>
          <w:szCs w:val="28"/>
        </w:rPr>
        <w:t>педагог-психолог  Фарафонова Г.Н</w:t>
      </w:r>
      <w:r w:rsidR="00676331">
        <w:rPr>
          <w:rFonts w:ascii="Times New Roman" w:hAnsi="Times New Roman" w:cs="Times New Roman"/>
          <w:sz w:val="28"/>
          <w:szCs w:val="28"/>
        </w:rPr>
        <w:t>.</w:t>
      </w:r>
    </w:p>
    <w:sectPr w:rsidR="00AC12C9" w:rsidRPr="000C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41C"/>
    <w:rsid w:val="000C241C"/>
    <w:rsid w:val="00676331"/>
    <w:rsid w:val="00AC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C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1303</Words>
  <Characters>7429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MetodKabinet-ПК</dc:creator>
  <cp:keywords/>
  <dc:description/>
  <cp:lastModifiedBy>MetodKabinet-ПК</cp:lastModifiedBy>
  <cp:revision>3</cp:revision>
  <dcterms:created xsi:type="dcterms:W3CDTF">2020-12-10T14:25:00Z</dcterms:created>
  <dcterms:modified xsi:type="dcterms:W3CDTF">2020-12-10T14:28:00Z</dcterms:modified>
</cp:coreProperties>
</file>