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Музыкальное занятие для средних групп "Прогулка в весенний лес".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Добрый день уважаемые родители и дети! Сегодня я вам предлагаю весеннюю прогулку в волшебный лес. Отгадайте загадку: в синей чаще жёлтый мяч, он и светел и горяч...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Конечно, это солнышко. Солнышко по небу гуляет на прогулку приглашает и взрослых и малышей. Но прогулка наша будет необычная- она будет музыкальная.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А на что же мы отправимся?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Я вам предлагаю отправиться в путешествие на паровозике. Вы готовы? Тогда в путь!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https://youtu.be/CICXAEXWfqQ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Вот мы и приехали! А куда же вы попали? Правильно в лес. А кто же нас здесь поджидает?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Отгадайте загадку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Рыхлый снег на солнце тает ветерок в ветвях играет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звонче птичьи голоса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значит к нам пришла... весна.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 теперь давай прогуляемся по весенней полянке. Возьмитесь за руки и покажите ребенку, как выставлять ножку на пяточку, сначала одну а потом другую.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А потом вытяните вперед ручки и покажите ладошки. А потом спрячьте их за спинку. Снова покажите ладошки и опять их спрячьте за спинку. А ещё указательным пальчиком покажите носик и чуть-чуть постучите по нему. Послушайте песенку. Идём по комнате, тянем ножку. Стараемся спинку держать прямо.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https://youtu.be/pBreX-ayz6k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Молодцы! А сейчас давайте немножечко отдохнём.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Наконец пришла весна, ель, береза и сосна сбросив белые пижамы пробудились ото сна. Деньки стоят погожие, на праздники похожие. А в небе солнце тёплое весёлое и доброе. Все реки разливаются, все почки раскрываются ушла зима со стужами. Сугробы стали лужами.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А кто же живёт в лесу. Отгадайте загадку.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Он коричневый, лохматый, отгадайте ка ребята. Кто построив  тёплый дом, спит всю зиму в доме том.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Правильно, медведь.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Давайте споём песенку про медведя "Мишка косолапый"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https://youtu.be/phqcz8DGyWg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 теперь давайте поиграем в музыкальную игру "Чей голос?"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https://youtu.be/dT0e6JWQQYM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Молодцы! Надеюсь вам понравилось прогулка по волшебного лесу, а теперь отправляемся на паровозике обратно домой.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