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43C" w:rsidRPr="00F4143C" w:rsidRDefault="00F4143C" w:rsidP="00F4143C">
      <w:pPr>
        <w:pStyle w:val="a3"/>
        <w:jc w:val="center"/>
        <w:textAlignment w:val="top"/>
        <w:rPr>
          <w:b/>
          <w:color w:val="FF0000"/>
          <w:sz w:val="40"/>
          <w:szCs w:val="40"/>
        </w:rPr>
      </w:pPr>
      <w:r w:rsidRPr="00F4143C">
        <w:rPr>
          <w:b/>
          <w:color w:val="FF0000"/>
          <w:sz w:val="40"/>
          <w:szCs w:val="40"/>
        </w:rPr>
        <w:t>ИГРЫ, РАЗВИВАЮЩИЕ ПОЗНАВАТЕЛЬНУЮ АК</w:t>
      </w:r>
      <w:r>
        <w:rPr>
          <w:b/>
          <w:color w:val="FF0000"/>
          <w:sz w:val="40"/>
          <w:szCs w:val="40"/>
        </w:rPr>
        <w:t>ТИВНОСТЬ ДЕТЕЙ РАННЕГО ВОЗРАСТА</w:t>
      </w:r>
    </w:p>
    <w:p w:rsidR="00F4143C" w:rsidRPr="00DD064C" w:rsidRDefault="00F4143C" w:rsidP="00F4143C">
      <w:pPr>
        <w:pStyle w:val="a3"/>
        <w:jc w:val="both"/>
        <w:textAlignment w:val="top"/>
        <w:rPr>
          <w:color w:val="00B0F0"/>
          <w:sz w:val="40"/>
          <w:szCs w:val="40"/>
        </w:rPr>
      </w:pPr>
      <w:r w:rsidRPr="00F4143C">
        <w:rPr>
          <w:color w:val="00B0F0"/>
          <w:sz w:val="40"/>
          <w:szCs w:val="40"/>
        </w:rPr>
        <w:t xml:space="preserve"> </w:t>
      </w:r>
      <w:r>
        <w:rPr>
          <w:noProof/>
          <w:color w:val="00B0F0"/>
          <w:sz w:val="40"/>
          <w:szCs w:val="40"/>
        </w:rPr>
        <w:drawing>
          <wp:inline distT="0" distB="0" distL="0" distR="0" wp14:anchorId="17B23BF6">
            <wp:extent cx="5755005" cy="3841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43C" w:rsidRPr="00F4143C" w:rsidRDefault="00F4143C" w:rsidP="00F4143C">
      <w:pPr>
        <w:pStyle w:val="a3"/>
        <w:spacing w:before="0" w:beforeAutospacing="0" w:after="0" w:afterAutospacing="0"/>
        <w:jc w:val="center"/>
        <w:textAlignment w:val="top"/>
        <w:rPr>
          <w:b/>
          <w:color w:val="FF0000"/>
          <w:sz w:val="40"/>
          <w:szCs w:val="40"/>
        </w:rPr>
      </w:pPr>
      <w:r w:rsidRPr="00F4143C">
        <w:rPr>
          <w:b/>
          <w:color w:val="FF0000"/>
          <w:sz w:val="40"/>
          <w:szCs w:val="40"/>
        </w:rPr>
        <w:t>Коробочки с секретом</w:t>
      </w:r>
    </w:p>
    <w:p w:rsidR="00F4143C" w:rsidRDefault="00F4143C" w:rsidP="00F4143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p w:rsidR="00F4143C" w:rsidRPr="00F4143C" w:rsidRDefault="00F4143C" w:rsidP="00F4143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F4143C">
        <w:rPr>
          <w:color w:val="00B0F0"/>
          <w:sz w:val="32"/>
          <w:szCs w:val="32"/>
        </w:rPr>
        <w:t>Хорошим материалом для экспериментирования детей второго года жизни являются коробочки с различными затворами, предполагающие разные, неизвестные ребёнку способы открывания. Это могут быть:</w:t>
      </w:r>
    </w:p>
    <w:p w:rsidR="00F4143C" w:rsidRPr="00F4143C" w:rsidRDefault="00F4143C" w:rsidP="00F4143C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  <w:r w:rsidRPr="00F4143C">
        <w:rPr>
          <w:color w:val="00B0F0"/>
          <w:sz w:val="32"/>
          <w:szCs w:val="32"/>
        </w:rPr>
        <w:t xml:space="preserve">- коробочки, с выдвигающимся коробом, открывающиеся по принципу спичечного коробка; </w:t>
      </w:r>
    </w:p>
    <w:p w:rsidR="00F4143C" w:rsidRPr="00F4143C" w:rsidRDefault="00F4143C" w:rsidP="00F4143C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  <w:r w:rsidRPr="00F4143C">
        <w:rPr>
          <w:color w:val="00B0F0"/>
          <w:sz w:val="32"/>
          <w:szCs w:val="32"/>
        </w:rPr>
        <w:t>- коробочки с подвижной крышкой (типа пенала);</w:t>
      </w:r>
    </w:p>
    <w:p w:rsidR="00F4143C" w:rsidRPr="00F4143C" w:rsidRDefault="00F4143C" w:rsidP="00F4143C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  <w:r w:rsidRPr="00F4143C">
        <w:rPr>
          <w:color w:val="00B0F0"/>
          <w:sz w:val="32"/>
          <w:szCs w:val="32"/>
        </w:rPr>
        <w:t xml:space="preserve">- шкатулки с разными застёжками; </w:t>
      </w:r>
    </w:p>
    <w:p w:rsidR="00F4143C" w:rsidRPr="00F4143C" w:rsidRDefault="00F4143C" w:rsidP="00F4143C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  <w:r w:rsidRPr="00F4143C">
        <w:rPr>
          <w:color w:val="00B0F0"/>
          <w:sz w:val="32"/>
          <w:szCs w:val="32"/>
        </w:rPr>
        <w:t xml:space="preserve">- различные коробочки из-под духов, в особенности интересны упаковки с прозрачной крышкой, сквозь которую можно видеть что-то внутри; </w:t>
      </w:r>
    </w:p>
    <w:p w:rsidR="00F4143C" w:rsidRPr="00F4143C" w:rsidRDefault="00F4143C" w:rsidP="00F4143C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  <w:r w:rsidRPr="00F4143C">
        <w:rPr>
          <w:color w:val="00B0F0"/>
          <w:sz w:val="32"/>
          <w:szCs w:val="32"/>
        </w:rPr>
        <w:t xml:space="preserve">- коробочки с застёжками «молния» или с крышкой на кнопочках; </w:t>
      </w:r>
    </w:p>
    <w:p w:rsidR="00F4143C" w:rsidRPr="00F4143C" w:rsidRDefault="00F4143C" w:rsidP="00F4143C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  <w:r w:rsidRPr="00F4143C">
        <w:rPr>
          <w:color w:val="00B0F0"/>
          <w:sz w:val="32"/>
          <w:szCs w:val="32"/>
        </w:rPr>
        <w:t>-</w:t>
      </w:r>
      <w:r>
        <w:rPr>
          <w:color w:val="00B0F0"/>
          <w:sz w:val="32"/>
          <w:szCs w:val="32"/>
        </w:rPr>
        <w:t xml:space="preserve"> обычный бачок для фотоплёнки. </w:t>
      </w:r>
    </w:p>
    <w:p w:rsidR="00C37F3E" w:rsidRDefault="00F4143C" w:rsidP="00C37F3E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F4143C">
        <w:rPr>
          <w:color w:val="00B0F0"/>
          <w:sz w:val="32"/>
          <w:szCs w:val="32"/>
        </w:rPr>
        <w:lastRenderedPageBreak/>
        <w:t>Внутри коробочки должен находиться какой-нибудь маленький невидимый предмет, издающий звуки вызывающий интерес ребёнка. Нужно привлечь внимание малыша к этому предмету и вызвать его желание открыть коробочку и достать предмет. Взрослый должен стимулировать интерес ребёнка, поддерживать его самостоятельные действия, но ни в коем случае не решать за него предложенную задачку. Если ребёнок после долгих безуспешных попыток отказывается от решения задачи, можно направить его правильный способ действия и как бы вместе совершить «открытие». Когда ребёнок откроет коробочку и достанет спрятанный предмет, нужно похвалить его, вместе рассмотреть находку, а потом спрятать его обратно, чтобы дать возможность малышу повторить найденный способ открывания. После того, как ребёнок несколько раз самостоятельно откроет и закроет коробочку, данный способ можно считать освоенным и переходить к новом</w:t>
      </w:r>
      <w:r w:rsidR="00C37F3E">
        <w:rPr>
          <w:color w:val="00B0F0"/>
          <w:sz w:val="32"/>
          <w:szCs w:val="32"/>
        </w:rPr>
        <w:t>у предмету экспериментирования.</w:t>
      </w:r>
    </w:p>
    <w:p w:rsidR="00C37F3E" w:rsidRDefault="00C37F3E" w:rsidP="00C37F3E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p w:rsidR="00C37F3E" w:rsidRDefault="00C37F3E" w:rsidP="00C37F3E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4793"/>
      </w:tblGrid>
      <w:tr w:rsidR="00C37F3E" w:rsidTr="00C37F3E">
        <w:tc>
          <w:tcPr>
            <w:tcW w:w="4573" w:type="dxa"/>
          </w:tcPr>
          <w:p w:rsidR="00C37F3E" w:rsidRDefault="00C37F3E" w:rsidP="00DD064C">
            <w:pPr>
              <w:pStyle w:val="a3"/>
              <w:spacing w:before="0" w:beforeAutospacing="0" w:after="0" w:afterAutospacing="0"/>
              <w:jc w:val="both"/>
              <w:textAlignment w:val="top"/>
              <w:rPr>
                <w:color w:val="00B0F0"/>
                <w:sz w:val="32"/>
                <w:szCs w:val="32"/>
              </w:rPr>
            </w:pPr>
            <w:r w:rsidRPr="00C37F3E">
              <w:rPr>
                <w:color w:val="00B0F0"/>
                <w:sz w:val="32"/>
                <w:szCs w:val="32"/>
              </w:rPr>
              <w:drawing>
                <wp:inline distT="0" distB="0" distL="0" distR="0" wp14:anchorId="4ECD53A9" wp14:editId="360F60F9">
                  <wp:extent cx="2414107" cy="1990725"/>
                  <wp:effectExtent l="0" t="0" r="0" b="0"/>
                  <wp:docPr id="5" name="Рисунок 5" descr="https://cs2.livemaster.ru/storage/9e/03/47a83875dee8cdfa6119fa2ee53x--kukly-i-igrushki-sensornaya-korobka-rad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s2.livemaster.ru/storage/9e/03/47a83875dee8cdfa6119fa2ee53x--kukly-i-igrushki-sensornaya-korobka-rad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42" cy="199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C37F3E" w:rsidRDefault="00C37F3E" w:rsidP="00DD064C">
            <w:pPr>
              <w:pStyle w:val="a3"/>
              <w:spacing w:before="0" w:beforeAutospacing="0" w:after="0" w:afterAutospacing="0"/>
              <w:jc w:val="both"/>
              <w:textAlignment w:val="top"/>
              <w:rPr>
                <w:color w:val="00B0F0"/>
                <w:sz w:val="32"/>
                <w:szCs w:val="32"/>
              </w:rPr>
            </w:pPr>
            <w:r w:rsidRPr="00C37F3E">
              <w:rPr>
                <w:color w:val="00B0F0"/>
                <w:sz w:val="32"/>
                <w:szCs w:val="32"/>
              </w:rPr>
              <w:drawing>
                <wp:inline distT="0" distB="0" distL="0" distR="0" wp14:anchorId="0707FD7D" wp14:editId="58944D65">
                  <wp:extent cx="2981325" cy="1987549"/>
                  <wp:effectExtent l="0" t="0" r="0" b="0"/>
                  <wp:docPr id="7" name="Рисунок 7" descr="https://cs5.livemaster.ru/storage/67/41/5cfbd1674218ab0084f9cc3dfdfi--kukly-i-igrushki-sensornaya-korobka-maly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s5.livemaster.ru/storage/67/41/5cfbd1674218ab0084f9cc3dfdfi--kukly-i-igrushki-sensornaya-korobka-maly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03" cy="199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3E" w:rsidTr="00C37F3E">
        <w:tc>
          <w:tcPr>
            <w:tcW w:w="4573" w:type="dxa"/>
          </w:tcPr>
          <w:p w:rsidR="00C37F3E" w:rsidRDefault="00C37F3E" w:rsidP="00DD064C">
            <w:pPr>
              <w:pStyle w:val="a3"/>
              <w:spacing w:before="0" w:beforeAutospacing="0" w:after="0" w:afterAutospacing="0"/>
              <w:jc w:val="both"/>
              <w:textAlignment w:val="top"/>
              <w:rPr>
                <w:color w:val="00B0F0"/>
                <w:sz w:val="32"/>
                <w:szCs w:val="32"/>
              </w:rPr>
            </w:pPr>
            <w:r w:rsidRPr="0056041B">
              <w:rPr>
                <w:color w:val="00B0F0"/>
                <w:sz w:val="32"/>
                <w:szCs w:val="32"/>
              </w:rPr>
              <w:drawing>
                <wp:inline distT="0" distB="0" distL="0" distR="0" wp14:anchorId="36B69C5D" wp14:editId="16996F42">
                  <wp:extent cx="2695575" cy="1848996"/>
                  <wp:effectExtent l="0" t="0" r="0" b="0"/>
                  <wp:docPr id="3" name="Рисунок 3" descr="https://cs3.livemaster.ru/zhurnalfoto/d/0/b/1504272100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s3.livemaster.ru/zhurnalfoto/d/0/b/1504272100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912" cy="184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C37F3E" w:rsidRDefault="00C37F3E" w:rsidP="00DD064C">
            <w:pPr>
              <w:pStyle w:val="a3"/>
              <w:spacing w:before="0" w:beforeAutospacing="0" w:after="0" w:afterAutospacing="0"/>
              <w:jc w:val="both"/>
              <w:textAlignment w:val="top"/>
              <w:rPr>
                <w:color w:val="00B0F0"/>
                <w:sz w:val="32"/>
                <w:szCs w:val="32"/>
              </w:rPr>
            </w:pPr>
            <w:r w:rsidRPr="0056041B">
              <w:rPr>
                <w:color w:val="00B0F0"/>
                <w:sz w:val="32"/>
                <w:szCs w:val="32"/>
              </w:rPr>
              <w:drawing>
                <wp:inline distT="0" distB="0" distL="0" distR="0" wp14:anchorId="174DF7CB" wp14:editId="2527DECB">
                  <wp:extent cx="2981325" cy="1847850"/>
                  <wp:effectExtent l="0" t="0" r="0" b="0"/>
                  <wp:docPr id="4" name="Рисунок 4" descr="http://3.bp.blogspot.com/-wMScJSn1su0/Vgwdo_ZeD4I/AAAAAAAAbXE/WNzhzs0AWtA/s1600/DSC07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wMScJSn1su0/Vgwdo_ZeD4I/AAAAAAAAbXE/WNzhzs0AWtA/s1600/DSC07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17" cy="185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3E" w:rsidRDefault="00C37F3E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p w:rsidR="00C37F3E" w:rsidRDefault="00C37F3E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p w:rsidR="00C37F3E" w:rsidRDefault="00C37F3E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C37F3E">
        <w:rPr>
          <w:color w:val="00B0F0"/>
          <w:sz w:val="32"/>
          <w:szCs w:val="32"/>
        </w:rPr>
        <w:fldChar w:fldCharType="begin"/>
      </w:r>
      <w:r w:rsidRPr="00C37F3E">
        <w:rPr>
          <w:color w:val="00B0F0"/>
          <w:sz w:val="32"/>
          <w:szCs w:val="32"/>
        </w:rPr>
        <w:instrText xml:space="preserve"> INCLUDEPICTURE "https://cdn2.imgbb.ru/user/161/1613761/201510/3633d5a4633ed1ac5875ec2f27534ca7.jpg" \* MERGEFORMATINET </w:instrText>
      </w:r>
      <w:r w:rsidRPr="00C37F3E">
        <w:rPr>
          <w:color w:val="00B0F0"/>
          <w:sz w:val="32"/>
          <w:szCs w:val="32"/>
        </w:rPr>
        <w:fldChar w:fldCharType="separate"/>
      </w:r>
      <w:r w:rsidRPr="00C37F3E">
        <w:rPr>
          <w:color w:val="00B0F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C37F3E">
        <w:rPr>
          <w:color w:val="00B0F0"/>
          <w:sz w:val="32"/>
          <w:szCs w:val="32"/>
        </w:rPr>
        <w:fldChar w:fldCharType="end"/>
      </w:r>
      <w:r w:rsidRPr="00C37F3E">
        <w:rPr>
          <w:color w:val="00B0F0"/>
          <w:sz w:val="32"/>
          <w:szCs w:val="32"/>
        </w:rPr>
        <w:fldChar w:fldCharType="begin"/>
      </w:r>
      <w:r w:rsidRPr="00C37F3E">
        <w:rPr>
          <w:color w:val="00B0F0"/>
          <w:sz w:val="32"/>
          <w:szCs w:val="32"/>
        </w:rPr>
        <w:instrText xml:space="preserve"> INCLUDEPICTURE "https://cdn2.imgbb.ru/user/161/1613761/201510/3633d5a4633ed1ac5875ec2f27534ca7.jpg" \* MERGEFORMATINET </w:instrText>
      </w:r>
      <w:r w:rsidRPr="00C37F3E">
        <w:rPr>
          <w:color w:val="00B0F0"/>
          <w:sz w:val="32"/>
          <w:szCs w:val="32"/>
        </w:rPr>
        <w:fldChar w:fldCharType="separate"/>
      </w:r>
      <w:r w:rsidRPr="00C37F3E">
        <w:rPr>
          <w:color w:val="00B0F0"/>
          <w:sz w:val="32"/>
          <w:szCs w:val="32"/>
        </w:rPr>
        <w:pict>
          <v:shape id="_x0000_i1026" type="#_x0000_t75" alt="" style="width:24pt;height:24pt"/>
        </w:pict>
      </w:r>
      <w:r w:rsidRPr="00C37F3E">
        <w:rPr>
          <w:color w:val="00B0F0"/>
          <w:sz w:val="32"/>
          <w:szCs w:val="32"/>
        </w:rPr>
        <w:fldChar w:fldCharType="end"/>
      </w:r>
      <w:r w:rsidRPr="00C37F3E">
        <w:rPr>
          <w:color w:val="00B0F0"/>
          <w:sz w:val="32"/>
          <w:szCs w:val="32"/>
        </w:rPr>
        <w:fldChar w:fldCharType="begin"/>
      </w:r>
      <w:r w:rsidRPr="00C37F3E">
        <w:rPr>
          <w:color w:val="00B0F0"/>
          <w:sz w:val="32"/>
          <w:szCs w:val="32"/>
        </w:rPr>
        <w:instrText xml:space="preserve"> INCLUDEPICTURE "https://cdn2.imgbb.ru/user/161/1613761/201510/3633d5a4633ed1ac5875ec2f27534ca7.jpg" \* MERGEFORMATINET </w:instrText>
      </w:r>
      <w:r w:rsidRPr="00C37F3E">
        <w:rPr>
          <w:color w:val="00B0F0"/>
          <w:sz w:val="32"/>
          <w:szCs w:val="32"/>
        </w:rPr>
        <w:fldChar w:fldCharType="separate"/>
      </w:r>
      <w:r w:rsidRPr="00C37F3E">
        <w:rPr>
          <w:color w:val="00B0F0"/>
          <w:sz w:val="32"/>
          <w:szCs w:val="32"/>
        </w:rPr>
        <w:pict>
          <v:shape id="_x0000_i1027" type="#_x0000_t75" alt="" style="width:24pt;height:24pt"/>
        </w:pict>
      </w:r>
      <w:r w:rsidRPr="00C37F3E">
        <w:rPr>
          <w:color w:val="00B0F0"/>
          <w:sz w:val="32"/>
          <w:szCs w:val="32"/>
        </w:rPr>
        <w:fldChar w:fldCharType="end"/>
      </w:r>
    </w:p>
    <w:p w:rsidR="0056041B" w:rsidRDefault="0056041B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p w:rsidR="0056041B" w:rsidRDefault="0056041B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p w:rsidR="00F4143C" w:rsidRPr="00DD064C" w:rsidRDefault="00F4143C" w:rsidP="00DD064C">
      <w:pPr>
        <w:pStyle w:val="a3"/>
        <w:spacing w:before="0" w:beforeAutospacing="0" w:after="0" w:afterAutospacing="0"/>
        <w:jc w:val="center"/>
        <w:textAlignment w:val="top"/>
        <w:rPr>
          <w:b/>
          <w:color w:val="FF0000"/>
          <w:sz w:val="40"/>
          <w:szCs w:val="40"/>
        </w:rPr>
      </w:pPr>
      <w:r w:rsidRPr="00DD064C">
        <w:rPr>
          <w:b/>
          <w:color w:val="FF0000"/>
          <w:sz w:val="40"/>
          <w:szCs w:val="40"/>
        </w:rPr>
        <w:lastRenderedPageBreak/>
        <w:t>Тряпочные игрушки</w:t>
      </w:r>
    </w:p>
    <w:p w:rsidR="00F4143C" w:rsidRDefault="00C37F3E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>
        <w:rPr>
          <w:color w:val="00B0F0"/>
          <w:sz w:val="32"/>
          <w:szCs w:val="32"/>
        </w:rPr>
        <w:t>Для</w:t>
      </w:r>
      <w:r w:rsidR="00F4143C" w:rsidRPr="00DD064C">
        <w:rPr>
          <w:color w:val="00B0F0"/>
          <w:sz w:val="32"/>
          <w:szCs w:val="32"/>
        </w:rPr>
        <w:t xml:space="preserve"> детей </w:t>
      </w:r>
      <w:r>
        <w:rPr>
          <w:color w:val="00B0F0"/>
          <w:sz w:val="32"/>
          <w:szCs w:val="32"/>
        </w:rPr>
        <w:t xml:space="preserve">раннего возраста </w:t>
      </w:r>
      <w:r w:rsidR="00F4143C" w:rsidRPr="00DD064C">
        <w:rPr>
          <w:color w:val="00B0F0"/>
          <w:sz w:val="32"/>
          <w:szCs w:val="32"/>
        </w:rPr>
        <w:t xml:space="preserve">можно изготовить игрушки с секретом самим. Это могут быть разного размера тряпочные шарики или подушечки разной формы (треугольные, цилиндрические, квадратные и пр.) Для шитья таких предметов можно использовать разные по фактуре и цвету ткани. </w:t>
      </w:r>
      <w:proofErr w:type="gramStart"/>
      <w:r w:rsidR="00F4143C" w:rsidRPr="00DD064C">
        <w:rPr>
          <w:color w:val="00B0F0"/>
          <w:sz w:val="32"/>
          <w:szCs w:val="32"/>
        </w:rPr>
        <w:t>Наполните их разными продуктами и материалами - горохом, манкой, гречкой, песком, поролоном, солью, крахмалом, бумагой, лоскутками и пр.</w:t>
      </w:r>
      <w:proofErr w:type="gramEnd"/>
      <w:r w:rsidR="00F4143C" w:rsidRPr="00DD064C">
        <w:rPr>
          <w:color w:val="00B0F0"/>
          <w:sz w:val="32"/>
          <w:szCs w:val="32"/>
        </w:rPr>
        <w:t xml:space="preserve"> Внутрь такой подушечки можно положить что-либо издающее звук - бубенчик, шарик от погремушки, колокольчик, резиновую пищалку и т.п. Такие игрушки открывают богатые возможности для экспериментирования детей. Их можно трогать, сравнивать наощупь, придавать им разные формы, извлекать разные звуки и пр.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6"/>
        <w:gridCol w:w="4871"/>
      </w:tblGrid>
      <w:tr w:rsidR="0033683B" w:rsidTr="003847C1">
        <w:trPr>
          <w:jc w:val="center"/>
        </w:trPr>
        <w:tc>
          <w:tcPr>
            <w:tcW w:w="4107" w:type="dxa"/>
          </w:tcPr>
          <w:p w:rsidR="0033683B" w:rsidRDefault="0033683B" w:rsidP="00DD064C">
            <w:pPr>
              <w:pStyle w:val="a3"/>
              <w:spacing w:before="0" w:beforeAutospacing="0" w:after="0" w:afterAutospacing="0"/>
              <w:jc w:val="both"/>
              <w:textAlignment w:val="top"/>
              <w:rPr>
                <w:color w:val="00B0F0"/>
                <w:sz w:val="32"/>
                <w:szCs w:val="32"/>
              </w:rPr>
            </w:pPr>
            <w:r w:rsidRPr="0033683B">
              <w:rPr>
                <w:color w:val="00B0F0"/>
                <w:sz w:val="32"/>
                <w:szCs w:val="32"/>
              </w:rPr>
              <w:drawing>
                <wp:inline distT="0" distB="0" distL="0" distR="0" wp14:anchorId="3A52417B" wp14:editId="00A6F124">
                  <wp:extent cx="2578100" cy="1933575"/>
                  <wp:effectExtent l="0" t="0" r="0" b="0"/>
                  <wp:docPr id="10" name="Рисунок 10" descr="https://svoimi-rukami2.ru/wp-content/uploads/8/2/a/82ae409a6f9122c85455ab4c74e104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voimi-rukami2.ru/wp-content/uploads/8/2/a/82ae409a6f9122c85455ab4c74e104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338" cy="19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33683B" w:rsidRDefault="0033683B" w:rsidP="00DD064C">
            <w:pPr>
              <w:pStyle w:val="a3"/>
              <w:spacing w:before="0" w:beforeAutospacing="0" w:after="0" w:afterAutospacing="0"/>
              <w:jc w:val="both"/>
              <w:textAlignment w:val="top"/>
              <w:rPr>
                <w:color w:val="00B0F0"/>
                <w:sz w:val="32"/>
                <w:szCs w:val="32"/>
              </w:rPr>
            </w:pPr>
            <w:r w:rsidRPr="0033683B">
              <w:rPr>
                <w:color w:val="00B0F0"/>
                <w:sz w:val="32"/>
                <w:szCs w:val="32"/>
              </w:rPr>
              <w:drawing>
                <wp:inline distT="0" distB="0" distL="0" distR="0" wp14:anchorId="1F7DA34F" wp14:editId="31EECE24">
                  <wp:extent cx="2581275" cy="1935956"/>
                  <wp:effectExtent l="0" t="0" r="0" b="0"/>
                  <wp:docPr id="11" name="Рисунок 11" descr="https://cs2.livemaster.ru/storage/9e/c0/6827954a75727a0c7c14f2e075dn--kukly-igrushki-razvivayuschaya-igrushka-s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s2.livemaster.ru/storage/9e/c0/6827954a75727a0c7c14f2e075dn--kukly-igrushki-razvivayuschaya-igrushka-s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010" cy="193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7C1" w:rsidRDefault="003847C1" w:rsidP="00DD064C">
            <w:pPr>
              <w:pStyle w:val="a3"/>
              <w:spacing w:before="0" w:beforeAutospacing="0" w:after="0" w:afterAutospacing="0"/>
              <w:jc w:val="both"/>
              <w:textAlignment w:val="top"/>
              <w:rPr>
                <w:color w:val="00B0F0"/>
                <w:sz w:val="32"/>
                <w:szCs w:val="32"/>
              </w:rPr>
            </w:pPr>
          </w:p>
        </w:tc>
      </w:tr>
      <w:tr w:rsidR="0033683B" w:rsidTr="003847C1">
        <w:trPr>
          <w:jc w:val="center"/>
        </w:trPr>
        <w:tc>
          <w:tcPr>
            <w:tcW w:w="9147" w:type="dxa"/>
            <w:gridSpan w:val="2"/>
          </w:tcPr>
          <w:p w:rsidR="0033683B" w:rsidRDefault="0033683B" w:rsidP="0033683B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  <w:r w:rsidRPr="0033683B">
              <w:drawing>
                <wp:inline distT="0" distB="0" distL="0" distR="0" wp14:anchorId="31670226" wp14:editId="57CA3D70">
                  <wp:extent cx="3196409" cy="2131605"/>
                  <wp:effectExtent l="0" t="0" r="0" b="0"/>
                  <wp:docPr id="16" name="Рисунок 16" descr="http://1.bp.blogspot.com/-CGQpJgOhlDE/UIPJ6l8ABvI/AAAAAAAACU4/SZuulCgofkQ/s1600/IMG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CGQpJgOhlDE/UIPJ6l8ABvI/AAAAAAAACU4/SZuulCgofkQ/s1600/IMG_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558" cy="213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7C1" w:rsidRDefault="003847C1" w:rsidP="0033683B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</w:p>
        </w:tc>
      </w:tr>
    </w:tbl>
    <w:p w:rsidR="0033683B" w:rsidRPr="00DD064C" w:rsidRDefault="0033683B" w:rsidP="003847C1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</w:p>
    <w:p w:rsidR="00F4143C" w:rsidRPr="00DD064C" w:rsidRDefault="00F4143C" w:rsidP="00DD064C">
      <w:pPr>
        <w:pStyle w:val="a3"/>
        <w:spacing w:before="0" w:beforeAutospacing="0" w:after="0" w:afterAutospacing="0"/>
        <w:jc w:val="center"/>
        <w:textAlignment w:val="top"/>
        <w:rPr>
          <w:b/>
          <w:color w:val="FF0000"/>
          <w:sz w:val="40"/>
          <w:szCs w:val="40"/>
        </w:rPr>
      </w:pPr>
      <w:r w:rsidRPr="00DD064C">
        <w:rPr>
          <w:b/>
          <w:color w:val="FF0000"/>
          <w:sz w:val="40"/>
          <w:szCs w:val="40"/>
        </w:rPr>
        <w:t>Погремушки из бутылок</w:t>
      </w:r>
      <w:r w:rsidR="0033683B">
        <w:rPr>
          <w:b/>
          <w:color w:val="FF0000"/>
          <w:sz w:val="40"/>
          <w:szCs w:val="40"/>
        </w:rPr>
        <w:t xml:space="preserve"> и не только</w:t>
      </w:r>
    </w:p>
    <w:p w:rsidR="003847C1" w:rsidRDefault="00F4143C" w:rsidP="003847C1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 xml:space="preserve">Аналогичным образом можно изготовить объекты для экспериментирования из обычных пластиковых бутылок. Приготовьте несколько небольших чистых и сухих пластиковых </w:t>
      </w:r>
      <w:r w:rsidRPr="00DD064C">
        <w:rPr>
          <w:color w:val="00B0F0"/>
          <w:sz w:val="32"/>
          <w:szCs w:val="32"/>
        </w:rPr>
        <w:lastRenderedPageBreak/>
        <w:t xml:space="preserve">бутылочек и наполните их разными материалами: мелкими камушками, горохом, крахмалом, манкой, бумажным конфетти, песком, монетками и пр. Плотно закройте их крышкой, чтобы малыши не смогли их открыть и высыпать содержимое. Получатся очень интересные погремушки, издающие различные неожиданные звуки, и разные по внешнему виду и по весу. Экспериментируя с такими игрушками, малыши будут сравнивать разные звуки и скрытые свойства этих предметов. Со временем они научатся по звуку распознавать, что находится внутри «погремушки». </w:t>
      </w:r>
    </w:p>
    <w:p w:rsidR="003847C1" w:rsidRDefault="003847C1" w:rsidP="003847C1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524"/>
      </w:tblGrid>
      <w:tr w:rsidR="003847C1" w:rsidTr="003847C1">
        <w:tc>
          <w:tcPr>
            <w:tcW w:w="4573" w:type="dxa"/>
          </w:tcPr>
          <w:p w:rsidR="003847C1" w:rsidRDefault="003847C1" w:rsidP="00DD064C">
            <w:pPr>
              <w:pStyle w:val="a3"/>
              <w:spacing w:before="0" w:beforeAutospacing="0" w:after="0" w:afterAutospacing="0"/>
              <w:jc w:val="both"/>
              <w:textAlignment w:val="top"/>
              <w:rPr>
                <w:color w:val="00B0F0"/>
                <w:sz w:val="32"/>
                <w:szCs w:val="32"/>
              </w:rPr>
            </w:pPr>
            <w:r w:rsidRPr="0033683B">
              <w:rPr>
                <w:color w:val="00B0F0"/>
                <w:sz w:val="32"/>
                <w:szCs w:val="32"/>
              </w:rPr>
              <w:drawing>
                <wp:inline distT="0" distB="0" distL="0" distR="0" wp14:anchorId="05F97E38" wp14:editId="4F6BD68D">
                  <wp:extent cx="2799068" cy="1866900"/>
                  <wp:effectExtent l="0" t="0" r="0" b="0"/>
                  <wp:docPr id="19" name="Рисунок 19" descr="https://www.maam.ru/upload/blogs/detsad-399993-1519219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maam.ru/upload/blogs/detsad-399993-1519219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33" cy="186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3847C1" w:rsidRDefault="003847C1" w:rsidP="003847C1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  <w:r w:rsidRPr="0033683B">
              <w:rPr>
                <w:color w:val="00B0F0"/>
                <w:sz w:val="32"/>
                <w:szCs w:val="32"/>
              </w:rPr>
              <w:drawing>
                <wp:inline distT="0" distB="0" distL="0" distR="0" wp14:anchorId="7712BF81" wp14:editId="2549A15D">
                  <wp:extent cx="1866900" cy="1866900"/>
                  <wp:effectExtent l="0" t="0" r="0" b="0"/>
                  <wp:docPr id="21" name="Рисунок 21" descr="https://i.pinimg.com/originals/a7/e9/18/a7e918778ca32a99cded11b180482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.pinimg.com/originals/a7/e9/18/a7e918778ca32a99cded11b180482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55" cy="186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7C1" w:rsidRDefault="003847C1" w:rsidP="003847C1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</w:p>
        </w:tc>
      </w:tr>
      <w:tr w:rsidR="003847C1" w:rsidTr="003847C1">
        <w:tc>
          <w:tcPr>
            <w:tcW w:w="4573" w:type="dxa"/>
          </w:tcPr>
          <w:p w:rsidR="003847C1" w:rsidRDefault="003847C1" w:rsidP="003847C1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  <w:r w:rsidRPr="0033683B">
              <w:rPr>
                <w:color w:val="00B0F0"/>
                <w:sz w:val="32"/>
                <w:szCs w:val="32"/>
              </w:rPr>
              <w:drawing>
                <wp:inline distT="0" distB="0" distL="0" distR="0" wp14:anchorId="04D382C6" wp14:editId="414CA817">
                  <wp:extent cx="2200275" cy="1649386"/>
                  <wp:effectExtent l="0" t="0" r="0" b="0"/>
                  <wp:docPr id="13" name="Рисунок 13" descr="https://www.maam.ru/upload/blogs/detsad-180265-1433009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maam.ru/upload/blogs/detsad-180265-1433009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89" cy="165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3847C1" w:rsidRDefault="003847C1" w:rsidP="003847C1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  <w:r w:rsidRPr="0033683B">
              <w:rPr>
                <w:color w:val="00B0F0"/>
                <w:sz w:val="32"/>
                <w:szCs w:val="32"/>
              </w:rPr>
              <w:drawing>
                <wp:inline distT="0" distB="0" distL="0" distR="0" wp14:anchorId="34D9631B" wp14:editId="12BBDA1A">
                  <wp:extent cx="2198193" cy="1647825"/>
                  <wp:effectExtent l="0" t="0" r="0" b="0"/>
                  <wp:docPr id="20" name="Рисунок 20" descr="https://www.maam.ru/upload/blogs/detsad-180265-1433009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maam.ru/upload/blogs/detsad-180265-1433009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113" cy="165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83B" w:rsidRDefault="0033683B" w:rsidP="003847C1">
      <w:pPr>
        <w:pStyle w:val="a3"/>
        <w:spacing w:before="0" w:beforeAutospacing="0" w:after="0" w:afterAutospacing="0"/>
        <w:jc w:val="both"/>
        <w:textAlignment w:val="top"/>
      </w:pPr>
    </w:p>
    <w:p w:rsidR="003847C1" w:rsidRDefault="003847C1" w:rsidP="00DD064C">
      <w:pPr>
        <w:pStyle w:val="a3"/>
        <w:spacing w:before="0" w:beforeAutospacing="0" w:after="0" w:afterAutospacing="0"/>
        <w:jc w:val="center"/>
        <w:textAlignment w:val="top"/>
        <w:rPr>
          <w:color w:val="00B0F0"/>
          <w:sz w:val="32"/>
          <w:szCs w:val="32"/>
        </w:rPr>
      </w:pPr>
    </w:p>
    <w:p w:rsidR="00F4143C" w:rsidRPr="00DD064C" w:rsidRDefault="00F4143C" w:rsidP="00DD064C">
      <w:pPr>
        <w:pStyle w:val="a3"/>
        <w:spacing w:before="0" w:beforeAutospacing="0" w:after="0" w:afterAutospacing="0"/>
        <w:jc w:val="center"/>
        <w:textAlignment w:val="top"/>
        <w:rPr>
          <w:b/>
          <w:color w:val="FF0000"/>
          <w:sz w:val="40"/>
          <w:szCs w:val="40"/>
        </w:rPr>
      </w:pPr>
      <w:r w:rsidRPr="00DD064C">
        <w:rPr>
          <w:b/>
          <w:color w:val="FF0000"/>
          <w:sz w:val="40"/>
          <w:szCs w:val="40"/>
        </w:rPr>
        <w:t>Волшебный мешочек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 xml:space="preserve">Эта распространённая и популярная игра для дошкольников может в своём упрощённом варианте использоваться и для детей раннего возраста. Для игры потребуется небольшой мешочек из мягкой непрозрачной ткани, который затягивается на шнуре или на резинке. Желательно, чтобы он был привлекателен по цвету и по рисунку. </w:t>
      </w:r>
      <w:proofErr w:type="gramStart"/>
      <w:r w:rsidRPr="00DD064C">
        <w:rPr>
          <w:color w:val="00B0F0"/>
          <w:sz w:val="32"/>
          <w:szCs w:val="32"/>
        </w:rPr>
        <w:t>В мешочек помещаются разные знакомые и незнакомые детям игрушки: шарик, деревянный грибок, кукла-голыш, рыбка, уточка, самолётик, машинка, миска, кружечка, кубик, совочек или лопатка.</w:t>
      </w:r>
      <w:proofErr w:type="gramEnd"/>
      <w:r w:rsidRPr="00DD064C">
        <w:rPr>
          <w:color w:val="00B0F0"/>
          <w:sz w:val="32"/>
          <w:szCs w:val="32"/>
        </w:rPr>
        <w:t xml:space="preserve"> Играть можно с небольшой группой детей (3-4 чел.) </w:t>
      </w:r>
      <w:r w:rsidRPr="00DD064C">
        <w:rPr>
          <w:color w:val="00B0F0"/>
          <w:sz w:val="32"/>
          <w:szCs w:val="32"/>
        </w:rPr>
        <w:lastRenderedPageBreak/>
        <w:t xml:space="preserve">Взрослый предлагает детям по очереди опустить руку в мешочек, взять какой-либо один предмет и на ощупь узнать его, т.е. догадаться, что он нашёл. Если ребёнок не умеет говорить или не может назвать найденный предмет, не надо требовать этого. Пусть он просто вытащит предмет из мешочка и рассмотрит его. После того, как ребёнок достанет предмет из мешочка, и все остальные вместе рассматривают его «добычу» и пытаются назвать её. Если предмет был назван неправильно, взрослый говорить его правильное название, обращает внимание на особенности его формы и даёт малышам подержать его в руках. После этого приглашается следующий ребёнок достать что-либо из мешочка. Важно вызывать и поддерживать любопытство всех детей: «Что же найдёт Вова? Интересно, что он нам достанет?» </w:t>
      </w:r>
    </w:p>
    <w:p w:rsidR="00F4143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 xml:space="preserve">Впоследствии можно давать детям определённые поручения, т.е. говорить, что именно нужно достать из мешочка: «Достань </w:t>
      </w:r>
      <w:proofErr w:type="gramStart"/>
      <w:r w:rsidRPr="00DD064C">
        <w:rPr>
          <w:color w:val="00B0F0"/>
          <w:sz w:val="32"/>
          <w:szCs w:val="32"/>
        </w:rPr>
        <w:t>нам</w:t>
      </w:r>
      <w:proofErr w:type="gramEnd"/>
      <w:r w:rsidRPr="00DD064C">
        <w:rPr>
          <w:color w:val="00B0F0"/>
          <w:sz w:val="32"/>
          <w:szCs w:val="32"/>
        </w:rPr>
        <w:t xml:space="preserve"> пожалуйста куколку; а теперь чашечку» и пр. Содержимое мешочка можно постепенно дополнять и усложнять. Положите в него какие-либо неопределённые на ощупь предметы - кусочек поролона, мягкую бумагу, палочку, каштан и т.д. Поручения взрослого также могут усложняться и определяться не названием нужного предмета, а его свойствами, например: «Достань нам что-нибудь мягкое (твёрдое, круглое, маленькое и пр.)». После выполнения таких поручений остальные дети рассматривают и ощупывают найденный предмет и проверяют наличие названных свойс</w:t>
      </w:r>
      <w:r w:rsidR="00DD064C">
        <w:rPr>
          <w:color w:val="00B0F0"/>
          <w:sz w:val="32"/>
          <w:szCs w:val="32"/>
        </w:rPr>
        <w:t xml:space="preserve">тв (мягкости, твёрдости и пр.) </w:t>
      </w:r>
    </w:p>
    <w:p w:rsidR="003847C1" w:rsidRDefault="003847C1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3"/>
        <w:gridCol w:w="4574"/>
      </w:tblGrid>
      <w:tr w:rsidR="003847C1" w:rsidTr="003847C1">
        <w:tc>
          <w:tcPr>
            <w:tcW w:w="4573" w:type="dxa"/>
          </w:tcPr>
          <w:p w:rsidR="003847C1" w:rsidRDefault="003847C1" w:rsidP="003847C1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  <w:r w:rsidRPr="003847C1">
              <w:rPr>
                <w:color w:val="00B0F0"/>
                <w:sz w:val="32"/>
                <w:szCs w:val="32"/>
              </w:rPr>
              <w:drawing>
                <wp:inline distT="0" distB="0" distL="0" distR="0" wp14:anchorId="2AC12EEB" wp14:editId="5031C230">
                  <wp:extent cx="1844675" cy="1383506"/>
                  <wp:effectExtent l="0" t="0" r="0" b="0"/>
                  <wp:docPr id="23" name="Рисунок 23" descr="http://900igr.net/up/datai/257377/0013-03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900igr.net/up/datai/257377/0013-03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15" cy="138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3847C1" w:rsidRDefault="003847C1" w:rsidP="003847C1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  <w:r w:rsidRPr="003847C1">
              <w:drawing>
                <wp:inline distT="0" distB="0" distL="0" distR="0" wp14:anchorId="1FF39CF5" wp14:editId="5FD91D99">
                  <wp:extent cx="1647825" cy="1389263"/>
                  <wp:effectExtent l="0" t="0" r="0" b="0"/>
                  <wp:docPr id="24" name="Рисунок 24" descr="https://si-sol7.ucoz.net/igraemvmeste/meshoc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i-sol7.ucoz.net/igraemvmeste/meshoc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7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7C1" w:rsidTr="003847C1">
        <w:tc>
          <w:tcPr>
            <w:tcW w:w="4573" w:type="dxa"/>
          </w:tcPr>
          <w:p w:rsidR="003847C1" w:rsidRDefault="003847C1" w:rsidP="003847C1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  <w:r w:rsidRPr="003847C1">
              <w:rPr>
                <w:color w:val="00B0F0"/>
                <w:sz w:val="32"/>
                <w:szCs w:val="32"/>
              </w:rPr>
              <w:drawing>
                <wp:inline distT="0" distB="0" distL="0" distR="0" wp14:anchorId="432B123F" wp14:editId="6667CCDB">
                  <wp:extent cx="1971675" cy="1478756"/>
                  <wp:effectExtent l="0" t="0" r="0" b="0"/>
                  <wp:docPr id="25" name="Рисунок 25" descr="https://i1.wp.com/nsportal.ru/sites/default/files/2018/12/01/dsc_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1.wp.com/nsportal.ru/sites/default/files/2018/12/01/dsc_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00" cy="14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3847C1" w:rsidRDefault="003847C1" w:rsidP="003847C1">
            <w:pPr>
              <w:pStyle w:val="a3"/>
              <w:spacing w:before="0" w:beforeAutospacing="0" w:after="0" w:afterAutospacing="0"/>
              <w:jc w:val="center"/>
              <w:textAlignment w:val="top"/>
              <w:rPr>
                <w:color w:val="00B0F0"/>
                <w:sz w:val="32"/>
                <w:szCs w:val="32"/>
              </w:rPr>
            </w:pPr>
            <w:r w:rsidRPr="003847C1">
              <w:rPr>
                <w:color w:val="00B0F0"/>
                <w:sz w:val="32"/>
                <w:szCs w:val="32"/>
              </w:rPr>
              <w:drawing>
                <wp:inline distT="0" distB="0" distL="0" distR="0" wp14:anchorId="372AE2D2" wp14:editId="034C7666">
                  <wp:extent cx="1685925" cy="1466850"/>
                  <wp:effectExtent l="0" t="0" r="0" b="0"/>
                  <wp:docPr id="22" name="Рисунок 22" descr="https://cs2.livemaster.ru/storage/b0/5c/0410b5bdeffa43b27a50a9b0a22y--kukly-i-igrushki-ovoschi-iz-polimernoj-gliny-nabor-16-ovos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s2.livemaster.ru/storage/b0/5c/0410b5bdeffa43b27a50a9b0a22y--kukly-i-igrushki-ovoschi-iz-polimernoj-gliny-nabor-16-ovos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58" cy="146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43C" w:rsidRPr="00DD064C" w:rsidRDefault="00F4143C" w:rsidP="00DD064C">
      <w:pPr>
        <w:pStyle w:val="a3"/>
        <w:spacing w:before="0" w:beforeAutospacing="0" w:after="0" w:afterAutospacing="0"/>
        <w:jc w:val="center"/>
        <w:textAlignment w:val="top"/>
        <w:rPr>
          <w:b/>
          <w:color w:val="FF0000"/>
          <w:sz w:val="40"/>
          <w:szCs w:val="40"/>
        </w:rPr>
      </w:pPr>
      <w:r w:rsidRPr="00DD064C">
        <w:rPr>
          <w:b/>
          <w:color w:val="FF0000"/>
          <w:sz w:val="40"/>
          <w:szCs w:val="40"/>
        </w:rPr>
        <w:lastRenderedPageBreak/>
        <w:t>Игры с красками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>Экспериментирование с красками (акварельными или гуашью) также создаёт хорошие условия для развития познавательной активности малышей. Смешивая их в различных сочетаниях, получая новые цвета и их оттенки, дети открывают новые свойства цвета и новые возможности в экспериментировании с цветом. Правда, для этих игр нужно специальное оборудование. Помимо красок и кисточек, необходимы клеёнчатые фартучки для детей, стаканчики с водой, клеёнку на стол или на пол и пр. Приведём несколько примеров возможных игр с красками:</w:t>
      </w:r>
    </w:p>
    <w:p w:rsidR="00F4143C" w:rsidRPr="00DD064C" w:rsidRDefault="00F4143C" w:rsidP="00DD064C">
      <w:pPr>
        <w:pStyle w:val="a3"/>
        <w:spacing w:before="0" w:beforeAutospacing="0" w:after="0" w:afterAutospacing="0"/>
        <w:jc w:val="both"/>
        <w:textAlignment w:val="top"/>
        <w:rPr>
          <w:color w:val="FF0000"/>
          <w:sz w:val="40"/>
          <w:szCs w:val="40"/>
        </w:rPr>
      </w:pPr>
      <w:r w:rsidRPr="00DD064C">
        <w:rPr>
          <w:rFonts w:ascii="MS Mincho" w:eastAsia="MS Mincho" w:hAnsi="MS Mincho" w:cs="MS Mincho" w:hint="eastAsia"/>
          <w:color w:val="FF0000"/>
          <w:sz w:val="40"/>
          <w:szCs w:val="40"/>
        </w:rPr>
        <w:t>✔</w:t>
      </w:r>
      <w:r w:rsidRPr="00DD064C">
        <w:rPr>
          <w:color w:val="FF0000"/>
          <w:sz w:val="40"/>
          <w:szCs w:val="40"/>
        </w:rPr>
        <w:t xml:space="preserve"> Таинственные отпечатки 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 xml:space="preserve">Сложите листы белой бумаги пополам, раздайте их детям и предложите разрисовать одну половину листа густой краской. Потом сложите листы бумаги пополам, по сгибу и прогладьте их рукой. Предложите детям развернуть свои листы и посмотреть, что получилось. Вместе с каждым ребёнком постарайтесь придумать, на что похоже получившееся изображение. </w:t>
      </w:r>
    </w:p>
    <w:p w:rsidR="00F4143C" w:rsidRPr="00DD064C" w:rsidRDefault="00F4143C" w:rsidP="00DD064C">
      <w:pPr>
        <w:pStyle w:val="a3"/>
        <w:spacing w:before="0" w:beforeAutospacing="0" w:after="0" w:afterAutospacing="0"/>
        <w:jc w:val="both"/>
        <w:textAlignment w:val="top"/>
        <w:rPr>
          <w:color w:val="FF0000"/>
          <w:sz w:val="40"/>
          <w:szCs w:val="40"/>
        </w:rPr>
      </w:pPr>
      <w:r w:rsidRPr="00DD064C">
        <w:rPr>
          <w:rFonts w:ascii="MS Mincho" w:eastAsia="MS Mincho" w:hAnsi="MS Mincho" w:cs="MS Mincho" w:hint="eastAsia"/>
          <w:color w:val="FF0000"/>
          <w:sz w:val="40"/>
          <w:szCs w:val="40"/>
        </w:rPr>
        <w:t>✔</w:t>
      </w:r>
      <w:r w:rsidRPr="00DD064C">
        <w:rPr>
          <w:color w:val="FF0000"/>
          <w:sz w:val="40"/>
          <w:szCs w:val="40"/>
        </w:rPr>
        <w:t xml:space="preserve"> Превращения воды 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 xml:space="preserve">Приготовьте несколько стаканов с чистой водой и 3 баночки с концентрированным раствором разных красок - красной, жёлтой, синей. На глазах детей ложкой или маленькой баночкой добавьте в каждый стакан немного разных красок. Обратите внимание, что в одном стакане вода стала розовой, в другом - жёлтой и пр. Добавьте ещё той же краски и убедитесь, что вода стала ярче и темнее. Потом начинайте смешивать краски и вместе с детьми убеждайтесь, что при смешении красок получаются новые цвета - если </w:t>
      </w:r>
      <w:proofErr w:type="gramStart"/>
      <w:r w:rsidRPr="00DD064C">
        <w:rPr>
          <w:color w:val="00B0F0"/>
          <w:sz w:val="32"/>
          <w:szCs w:val="32"/>
        </w:rPr>
        <w:t>к</w:t>
      </w:r>
      <w:proofErr w:type="gramEnd"/>
      <w:r w:rsidRPr="00DD064C">
        <w:rPr>
          <w:color w:val="00B0F0"/>
          <w:sz w:val="32"/>
          <w:szCs w:val="32"/>
        </w:rPr>
        <w:t xml:space="preserve"> синей добавить жёлтой, получится зелёная вода, если в красный стакан добавить синей краски - получится новый цвет - фиолетовый. Такое экспериментирование наверняка увлечёт детей. </w:t>
      </w:r>
    </w:p>
    <w:p w:rsidR="00F4143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>В дальнейшем им можно предоставить материал для самостоятельного э</w:t>
      </w:r>
      <w:r w:rsidR="00DD064C">
        <w:rPr>
          <w:color w:val="00B0F0"/>
          <w:sz w:val="32"/>
          <w:szCs w:val="32"/>
        </w:rPr>
        <w:t xml:space="preserve">кспериментирования с красками. </w:t>
      </w:r>
    </w:p>
    <w:p w:rsidR="00662DF7" w:rsidRPr="00DD064C" w:rsidRDefault="00662DF7" w:rsidP="00662DF7">
      <w:pPr>
        <w:pStyle w:val="a3"/>
        <w:spacing w:before="0" w:beforeAutospacing="0" w:after="0" w:afterAutospacing="0"/>
        <w:ind w:firstLine="708"/>
        <w:jc w:val="center"/>
        <w:textAlignment w:val="top"/>
        <w:rPr>
          <w:color w:val="00B0F0"/>
          <w:sz w:val="32"/>
          <w:szCs w:val="32"/>
        </w:rPr>
      </w:pPr>
      <w:r w:rsidRPr="00662DF7">
        <w:rPr>
          <w:color w:val="00B0F0"/>
          <w:sz w:val="32"/>
          <w:szCs w:val="32"/>
        </w:rPr>
        <w:drawing>
          <wp:inline distT="0" distB="0" distL="0" distR="0">
            <wp:extent cx="2247900" cy="1495425"/>
            <wp:effectExtent l="0" t="0" r="0" b="0"/>
            <wp:docPr id="26" name="Рисунок 26" descr="https://i.pinimg.com/236x/41/ec/70/41ec706fdea986e3e667563c40cde25f--preschool-curriculum-preschool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pinimg.com/236x/41/ec/70/41ec706fdea986e3e667563c40cde25f--preschool-curriculum-preschool-activiti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3C" w:rsidRPr="00DD064C" w:rsidRDefault="00F4143C" w:rsidP="00DD064C">
      <w:pPr>
        <w:pStyle w:val="a3"/>
        <w:spacing w:before="0" w:beforeAutospacing="0" w:after="0" w:afterAutospacing="0"/>
        <w:jc w:val="center"/>
        <w:textAlignment w:val="top"/>
        <w:rPr>
          <w:b/>
          <w:color w:val="FF0000"/>
          <w:sz w:val="40"/>
          <w:szCs w:val="40"/>
        </w:rPr>
      </w:pPr>
      <w:r w:rsidRPr="00DD064C">
        <w:rPr>
          <w:b/>
          <w:color w:val="FF0000"/>
          <w:sz w:val="40"/>
          <w:szCs w:val="40"/>
        </w:rPr>
        <w:lastRenderedPageBreak/>
        <w:t>Игры с водой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 xml:space="preserve">Первое вещество, с которым с удовольствием знакомится ребенок, это вода. Она дает ребенку приятные ощущения, развивает различные органы чувств и предоставляет практически неограниченные возможности для детского экспериментирования. Игры с водой - один из самых приятных способов обучения. Такие игры проводятся далеко не каждый день, поскольку они требуют специального оборудования: для них нужна большая ёмкость с водой - ванна или таз, множество мелких ёмкостей (бутылочек, стаканов, мисочек). После них приходится долго наводить в ванне порядок, но ребенок получает от них массу полезных впечатлений. Во время игр обязательно комментируйте словами все, что делают и видят дети. Обращайте их внимание на то, как "ведут себя" в воде предметы из разных материалов, разного размера и веса, с отверстиями или без них. 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>Приведём несколько примеров возможных игр-экспериментов с водой, которые можно организовыв</w:t>
      </w:r>
      <w:r w:rsidR="00DD064C">
        <w:rPr>
          <w:color w:val="00B0F0"/>
          <w:sz w:val="32"/>
          <w:szCs w:val="32"/>
        </w:rPr>
        <w:t xml:space="preserve">ать с детьми раннего возраста. </w:t>
      </w:r>
    </w:p>
    <w:p w:rsidR="00F4143C" w:rsidRPr="00DD064C" w:rsidRDefault="00F4143C" w:rsidP="00DD064C">
      <w:pPr>
        <w:pStyle w:val="a3"/>
        <w:spacing w:before="0" w:beforeAutospacing="0" w:after="0" w:afterAutospacing="0"/>
        <w:jc w:val="both"/>
        <w:textAlignment w:val="top"/>
        <w:rPr>
          <w:color w:val="FF0000"/>
          <w:sz w:val="40"/>
          <w:szCs w:val="40"/>
        </w:rPr>
      </w:pPr>
      <w:r w:rsidRPr="00DD064C">
        <w:rPr>
          <w:rFonts w:ascii="MS Mincho" w:eastAsia="MS Mincho" w:hAnsi="MS Mincho" w:cs="MS Mincho" w:hint="eastAsia"/>
          <w:color w:val="FF0000"/>
          <w:sz w:val="40"/>
          <w:szCs w:val="40"/>
        </w:rPr>
        <w:t>✔</w:t>
      </w:r>
      <w:r w:rsidRPr="00DD064C">
        <w:rPr>
          <w:color w:val="FF0000"/>
          <w:sz w:val="40"/>
          <w:szCs w:val="40"/>
        </w:rPr>
        <w:t xml:space="preserve"> Наливаем - выливаем 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 xml:space="preserve">Воду можно наливать в различные емкости. Естественно, только пластмассовые (можно использовать баночки и бутылочки разного размера, фасона, вида, фактуры, объема). Сравнивайте количество воды в сосудах похожей формы, но разного размера. И, наоборот, </w:t>
      </w:r>
      <w:proofErr w:type="gramStart"/>
      <w:r w:rsidRPr="00DD064C">
        <w:rPr>
          <w:color w:val="00B0F0"/>
          <w:sz w:val="32"/>
          <w:szCs w:val="32"/>
        </w:rPr>
        <w:t>близких</w:t>
      </w:r>
      <w:proofErr w:type="gramEnd"/>
      <w:r w:rsidRPr="00DD064C">
        <w:rPr>
          <w:color w:val="00B0F0"/>
          <w:sz w:val="32"/>
          <w:szCs w:val="32"/>
        </w:rPr>
        <w:t xml:space="preserve"> по размеру, но разной формы. </w:t>
      </w:r>
      <w:proofErr w:type="gramStart"/>
      <w:r w:rsidRPr="00DD064C">
        <w:rPr>
          <w:color w:val="00B0F0"/>
          <w:sz w:val="32"/>
          <w:szCs w:val="32"/>
        </w:rPr>
        <w:t>Разные</w:t>
      </w:r>
      <w:proofErr w:type="gramEnd"/>
      <w:r w:rsidRPr="00DD064C">
        <w:rPr>
          <w:color w:val="00B0F0"/>
          <w:sz w:val="32"/>
          <w:szCs w:val="32"/>
        </w:rPr>
        <w:t xml:space="preserve"> по прозрачности-непрозрачности. Используйте в качестве мерки третий сосуд (прозрачный), сделав на нем отметки маркером и выливая туда воду из первых двух по очереди</w:t>
      </w:r>
      <w:proofErr w:type="gramStart"/>
      <w:r w:rsidRPr="00DD064C">
        <w:rPr>
          <w:color w:val="00B0F0"/>
          <w:sz w:val="32"/>
          <w:szCs w:val="32"/>
        </w:rPr>
        <w:t xml:space="preserve">.. </w:t>
      </w:r>
      <w:proofErr w:type="gramEnd"/>
      <w:r w:rsidRPr="00DD064C">
        <w:rPr>
          <w:color w:val="00B0F0"/>
          <w:sz w:val="32"/>
          <w:szCs w:val="32"/>
        </w:rPr>
        <w:t xml:space="preserve">Попробуйте сосчитать, сколько маленьких стаканчиков "поместится" в большую бутылку (для заполнения бутылки используйте воронку). А если вылить потом обратно в стаканчики? Будут ли они все заполнены? Или вода в бутылке останется? 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proofErr w:type="gramStart"/>
      <w:r w:rsidRPr="00DD064C">
        <w:rPr>
          <w:color w:val="00B0F0"/>
          <w:sz w:val="32"/>
          <w:szCs w:val="32"/>
        </w:rPr>
        <w:t>Попробуйте вместе с детьми опускать пустую</w:t>
      </w:r>
      <w:proofErr w:type="gramEnd"/>
      <w:r w:rsidRPr="00DD064C">
        <w:rPr>
          <w:color w:val="00B0F0"/>
          <w:sz w:val="32"/>
          <w:szCs w:val="32"/>
        </w:rPr>
        <w:t xml:space="preserve"> незакрытую бутылку целиком под воду. Она будет постепенно заполняться. Бутылку можно погружать под воду, держа разными способами: горизонтально, под наклоном или вертикально (вверх горлышком или вниз). Возьмите пустую пластмассовую бутылку, завинтите крышку и бросьте в воду. Она будет плавать горизонтально на поверхности воды. Пусть ребенок попробует </w:t>
      </w:r>
      <w:r w:rsidRPr="00DD064C">
        <w:rPr>
          <w:color w:val="00B0F0"/>
          <w:sz w:val="32"/>
          <w:szCs w:val="32"/>
        </w:rPr>
        <w:lastRenderedPageBreak/>
        <w:t>опустить ее ко дну и удержать там. Потом откройте крышку, наполните бутылку водой до половины, закройте и пустите в воду. Она будет плавать под наклоном</w:t>
      </w:r>
      <w:proofErr w:type="gramStart"/>
      <w:r w:rsidRPr="00DD064C">
        <w:rPr>
          <w:color w:val="00B0F0"/>
          <w:sz w:val="32"/>
          <w:szCs w:val="32"/>
        </w:rPr>
        <w:t xml:space="preserve">.. </w:t>
      </w:r>
      <w:proofErr w:type="gramEnd"/>
      <w:r w:rsidRPr="00DD064C">
        <w:rPr>
          <w:color w:val="00B0F0"/>
          <w:sz w:val="32"/>
          <w:szCs w:val="32"/>
        </w:rPr>
        <w:t xml:space="preserve">Та часть, которая заполнена, будет под водой. Потом налейте бутылку до верха, закройте крышкой. Она будет тонуть в воде. Если вы заполните не до самого верха, то над водой останется самый кончик бутылки, где нет воды. Тот же самый опыт проделайте с коробочками от киндер-сюрпризов. 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>Переверните две заполненных под водой бутылки и постепенно вытаскивайте из воды. Одну оставьте погруженную горлышком вниз, а другую постепенно вытаскивайте дальше. Понабл</w:t>
      </w:r>
      <w:r w:rsidR="00DD064C">
        <w:rPr>
          <w:color w:val="00B0F0"/>
          <w:sz w:val="32"/>
          <w:szCs w:val="32"/>
        </w:rPr>
        <w:t xml:space="preserve">юдайте, что будет происходить. </w:t>
      </w:r>
    </w:p>
    <w:p w:rsidR="00F4143C" w:rsidRPr="00DD064C" w:rsidRDefault="00F4143C" w:rsidP="00DD064C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>В крышке одной из бутылок, желательно сделанной из мягкого пластика, проделайте небольшую дырку. У вас получится обыкновенная брызгалка. Разрешите детям, нажимая на стенки б</w:t>
      </w:r>
      <w:r w:rsidR="00DD064C">
        <w:rPr>
          <w:color w:val="00B0F0"/>
          <w:sz w:val="32"/>
          <w:szCs w:val="32"/>
        </w:rPr>
        <w:t xml:space="preserve">утылки немного «побрызгаться». 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 xml:space="preserve">В стенках любой пластмассовой бутылки (лучше брать бутылки из плотного пластика) можно сделать дырки. Их делают ножницами: </w:t>
      </w:r>
      <w:proofErr w:type="gramStart"/>
      <w:r w:rsidRPr="00DD064C">
        <w:rPr>
          <w:color w:val="00B0F0"/>
          <w:sz w:val="32"/>
          <w:szCs w:val="32"/>
        </w:rPr>
        <w:t>протыкают</w:t>
      </w:r>
      <w:proofErr w:type="gramEnd"/>
      <w:r w:rsidRPr="00DD064C">
        <w:rPr>
          <w:color w:val="00B0F0"/>
          <w:sz w:val="32"/>
          <w:szCs w:val="32"/>
        </w:rPr>
        <w:t xml:space="preserve"> дырку и проворачивают ножницы вокруг себя. Это может быть одна дырка (любого размера, а лучше, если будут разные на разных бутылках): </w:t>
      </w:r>
      <w:r w:rsidR="00DD064C">
        <w:rPr>
          <w:color w:val="00B0F0"/>
          <w:sz w:val="32"/>
          <w:szCs w:val="32"/>
        </w:rPr>
        <w:t xml:space="preserve">наверху, внизу или посередине. </w:t>
      </w:r>
    </w:p>
    <w:p w:rsidR="00F4143C" w:rsidRPr="00DD064C" w:rsidRDefault="00F4143C" w:rsidP="00DD064C">
      <w:pPr>
        <w:pStyle w:val="a3"/>
        <w:spacing w:before="0" w:beforeAutospacing="0" w:after="0" w:afterAutospacing="0"/>
        <w:ind w:firstLine="708"/>
        <w:jc w:val="both"/>
        <w:textAlignment w:val="top"/>
        <w:rPr>
          <w:color w:val="00B0F0"/>
          <w:sz w:val="32"/>
          <w:szCs w:val="32"/>
        </w:rPr>
      </w:pPr>
      <w:r w:rsidRPr="00DD064C">
        <w:rPr>
          <w:color w:val="00B0F0"/>
          <w:sz w:val="32"/>
          <w:szCs w:val="32"/>
        </w:rPr>
        <w:t>Поэкспериментируйте с такими бутылками: наливайте в них воду из-под крана (попробуйте делать это под разным напором), погружайте их под воду (можно попробовать заткнуть рукой горлышко), а потом доставайте и смотрите, как вода выливается через дырки, и в какой момент она перестает выливаться. По-разному смотрятся проз</w:t>
      </w:r>
      <w:r w:rsidR="00DD064C">
        <w:rPr>
          <w:color w:val="00B0F0"/>
          <w:sz w:val="32"/>
          <w:szCs w:val="32"/>
        </w:rPr>
        <w:t xml:space="preserve">рачные и непрозрачные бутылки. </w:t>
      </w:r>
    </w:p>
    <w:p w:rsidR="002A200D" w:rsidRPr="00DD064C" w:rsidRDefault="002A200D" w:rsidP="00DD064C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32"/>
          <w:szCs w:val="32"/>
        </w:rPr>
      </w:pPr>
      <w:bookmarkStart w:id="0" w:name="_GoBack"/>
      <w:bookmarkEnd w:id="0"/>
    </w:p>
    <w:sectPr w:rsidR="002A200D" w:rsidRPr="00DD064C" w:rsidSect="0050075B">
      <w:pgSz w:w="11906" w:h="16838"/>
      <w:pgMar w:top="1134" w:right="1274" w:bottom="709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73B2"/>
    <w:rsid w:val="00091A73"/>
    <w:rsid w:val="002A200D"/>
    <w:rsid w:val="0033683B"/>
    <w:rsid w:val="003847C1"/>
    <w:rsid w:val="0050075B"/>
    <w:rsid w:val="0056041B"/>
    <w:rsid w:val="00662DF7"/>
    <w:rsid w:val="006C03A5"/>
    <w:rsid w:val="007E5B8F"/>
    <w:rsid w:val="00930C3B"/>
    <w:rsid w:val="00A1260B"/>
    <w:rsid w:val="00A973B2"/>
    <w:rsid w:val="00C37F3E"/>
    <w:rsid w:val="00DD064C"/>
    <w:rsid w:val="00EF7FC2"/>
    <w:rsid w:val="00F4143C"/>
    <w:rsid w:val="00FE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A20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3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2A20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2A200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A20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20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0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3">
    <w:name w:val="c3"/>
    <w:basedOn w:val="a0"/>
    <w:rsid w:val="0050075B"/>
  </w:style>
  <w:style w:type="character" w:customStyle="1" w:styleId="c1">
    <w:name w:val="c1"/>
    <w:basedOn w:val="a0"/>
    <w:rsid w:val="0050075B"/>
  </w:style>
  <w:style w:type="paragraph" w:styleId="a7">
    <w:name w:val="List Paragraph"/>
    <w:basedOn w:val="a"/>
    <w:uiPriority w:val="34"/>
    <w:qFormat/>
    <w:rsid w:val="0050075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500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50075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3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Acer</cp:lastModifiedBy>
  <cp:revision>7</cp:revision>
  <dcterms:created xsi:type="dcterms:W3CDTF">2015-12-10T07:42:00Z</dcterms:created>
  <dcterms:modified xsi:type="dcterms:W3CDTF">2021-01-08T16:50:00Z</dcterms:modified>
</cp:coreProperties>
</file>