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0D" w:rsidRPr="00836268" w:rsidRDefault="002A200D" w:rsidP="00FF690A">
      <w:pPr>
        <w:jc w:val="center"/>
        <w:outlineLvl w:val="0"/>
        <w:rPr>
          <w:b/>
          <w:kern w:val="36"/>
          <w:sz w:val="44"/>
          <w:szCs w:val="44"/>
        </w:rPr>
      </w:pPr>
      <w:r w:rsidRPr="00836268">
        <w:rPr>
          <w:b/>
          <w:kern w:val="36"/>
          <w:sz w:val="44"/>
          <w:szCs w:val="44"/>
        </w:rPr>
        <w:t xml:space="preserve">Игры на развитие внимания </w:t>
      </w:r>
    </w:p>
    <w:p w:rsidR="002A200D" w:rsidRPr="002A200D" w:rsidRDefault="002A200D" w:rsidP="002A200D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40"/>
          <w:szCs w:val="40"/>
        </w:rPr>
      </w:pPr>
    </w:p>
    <w:p w:rsidR="002A200D" w:rsidRPr="009E0A9D" w:rsidRDefault="002A200D" w:rsidP="006C03A5">
      <w:pPr>
        <w:pStyle w:val="a3"/>
        <w:spacing w:before="0" w:beforeAutospacing="0" w:after="0" w:afterAutospacing="0" w:line="360" w:lineRule="auto"/>
        <w:ind w:firstLine="708"/>
        <w:jc w:val="both"/>
        <w:textAlignment w:val="top"/>
        <w:rPr>
          <w:sz w:val="28"/>
          <w:szCs w:val="28"/>
        </w:rPr>
      </w:pPr>
      <w:r w:rsidRPr="009E0A9D">
        <w:rPr>
          <w:sz w:val="28"/>
          <w:szCs w:val="28"/>
        </w:rPr>
        <w:t>Внимание, это одно из самых важных качеств, благодаря которому мы можем познавать и изучать что-то новое. Изначально детям присуще только непроизвольное внимание, они еще не способны управлять своим вниманием, легко отвлекаются на все новое, яркое и целиком оказываются под властью внешних впечатлений. Пускать на самотек развитие произвольного внимания у ребенка ни в коем случае не рекомендуется.</w:t>
      </w:r>
    </w:p>
    <w:p w:rsidR="002A200D" w:rsidRDefault="002A200D" w:rsidP="006C03A5">
      <w:pPr>
        <w:pStyle w:val="a3"/>
        <w:spacing w:before="0" w:beforeAutospacing="0" w:after="0" w:afterAutospacing="0" w:line="360" w:lineRule="auto"/>
        <w:ind w:firstLine="708"/>
        <w:jc w:val="both"/>
        <w:textAlignment w:val="top"/>
        <w:rPr>
          <w:sz w:val="28"/>
          <w:szCs w:val="28"/>
        </w:rPr>
      </w:pPr>
      <w:r w:rsidRPr="009E0A9D">
        <w:rPr>
          <w:sz w:val="28"/>
          <w:szCs w:val="28"/>
        </w:rPr>
        <w:t xml:space="preserve">Внимание у детей неразрывно связано с такими качествами, как усидчивость и сосредоточенность. Развивая и повышая устойчивость внимания ребенка, родители одновременно помогают ему овладеть навыком сосредоточенности и стать более усидчивым. Хорошо развитое внимание у ребенка - залог успешного обучения в школе! </w:t>
      </w:r>
    </w:p>
    <w:p w:rsidR="002A200D" w:rsidRPr="009E0A9D" w:rsidRDefault="002A200D" w:rsidP="006C03A5">
      <w:pPr>
        <w:pStyle w:val="a3"/>
        <w:spacing w:before="0" w:beforeAutospacing="0" w:after="0" w:afterAutospacing="0" w:line="360" w:lineRule="auto"/>
        <w:ind w:firstLine="708"/>
        <w:jc w:val="both"/>
        <w:textAlignment w:val="top"/>
        <w:rPr>
          <w:sz w:val="28"/>
          <w:szCs w:val="28"/>
        </w:rPr>
      </w:pPr>
      <w:r w:rsidRPr="009E0A9D">
        <w:rPr>
          <w:sz w:val="28"/>
          <w:szCs w:val="28"/>
        </w:rPr>
        <w:t>Играя в игры на развитие внимания с детьми, используйте принцип «от простого к сложному». Следите за тем, чтобы задания были не слишком сложны для ребёнка, чтобы он с ними справлялся и не терял веры в свои силы. Если интерес ребенка к игре пропал – не настаивайте, предложите ему эту игру в следующий раз. Н</w:t>
      </w:r>
      <w:r>
        <w:rPr>
          <w:sz w:val="28"/>
          <w:szCs w:val="28"/>
        </w:rPr>
        <w:t>е забывайте хвалить ребенка</w:t>
      </w:r>
      <w:r w:rsidRPr="009E0A9D">
        <w:rPr>
          <w:sz w:val="28"/>
          <w:szCs w:val="28"/>
        </w:rPr>
        <w:t xml:space="preserve"> за успех и правильные решения.</w:t>
      </w:r>
    </w:p>
    <w:p w:rsidR="002A200D" w:rsidRPr="002A200D" w:rsidRDefault="002A200D" w:rsidP="006C03A5">
      <w:pPr>
        <w:pStyle w:val="a3"/>
        <w:spacing w:before="0" w:beforeAutospacing="0" w:after="0" w:afterAutospacing="0" w:line="360" w:lineRule="auto"/>
        <w:ind w:firstLine="708"/>
        <w:jc w:val="both"/>
        <w:textAlignment w:val="top"/>
        <w:rPr>
          <w:rStyle w:val="a4"/>
          <w:b w:val="0"/>
          <w:bCs w:val="0"/>
          <w:sz w:val="28"/>
          <w:szCs w:val="28"/>
        </w:rPr>
      </w:pPr>
      <w:r w:rsidRPr="009E0A9D">
        <w:rPr>
          <w:sz w:val="28"/>
          <w:szCs w:val="28"/>
        </w:rPr>
        <w:t>Во многие игры на развитие внимания можно играть как дома, так и на улице или в поездках и путешествиях</w:t>
      </w:r>
      <w:r>
        <w:rPr>
          <w:sz w:val="28"/>
          <w:szCs w:val="28"/>
        </w:rPr>
        <w:t xml:space="preserve">. </w:t>
      </w:r>
      <w:r w:rsidRPr="009E0A9D">
        <w:rPr>
          <w:sz w:val="28"/>
          <w:szCs w:val="28"/>
        </w:rPr>
        <w:t>Взрослые могут быть не только ведущими, но и активными участниками, показывать пример детям. Благодаря этим играм детские праздники можно сделать весёлыми и полезными для развития детей. Придумайте вознаграждения для участников игр, только помните, что проигравших детей быть не должно, все дети получают одинаковые призы, каждому найдите похвальные слова.</w:t>
      </w:r>
    </w:p>
    <w:p w:rsidR="002A200D" w:rsidRDefault="002A200D" w:rsidP="006C03A5">
      <w:pPr>
        <w:spacing w:line="360" w:lineRule="auto"/>
        <w:ind w:firstLine="708"/>
        <w:jc w:val="both"/>
        <w:rPr>
          <w:rStyle w:val="a4"/>
          <w:sz w:val="28"/>
          <w:szCs w:val="28"/>
        </w:rPr>
      </w:pPr>
    </w:p>
    <w:p w:rsidR="00FF690A" w:rsidRDefault="00FF690A" w:rsidP="006C03A5">
      <w:pPr>
        <w:spacing w:line="360" w:lineRule="auto"/>
        <w:ind w:firstLine="708"/>
        <w:jc w:val="both"/>
        <w:rPr>
          <w:rStyle w:val="a4"/>
          <w:sz w:val="28"/>
          <w:szCs w:val="28"/>
        </w:rPr>
      </w:pPr>
    </w:p>
    <w:p w:rsidR="002A200D" w:rsidRPr="00836268" w:rsidRDefault="002A200D" w:rsidP="002A200D">
      <w:pPr>
        <w:ind w:firstLine="708"/>
        <w:jc w:val="center"/>
        <w:rPr>
          <w:rStyle w:val="a4"/>
          <w:sz w:val="32"/>
          <w:szCs w:val="32"/>
        </w:rPr>
      </w:pPr>
      <w:r w:rsidRPr="00836268">
        <w:rPr>
          <w:rStyle w:val="a4"/>
          <w:sz w:val="32"/>
          <w:szCs w:val="32"/>
        </w:rPr>
        <w:lastRenderedPageBreak/>
        <w:t>Игра «Что изменилось на картинке?»</w:t>
      </w:r>
    </w:p>
    <w:p w:rsidR="00D93380" w:rsidRDefault="00D93380" w:rsidP="002A200D">
      <w:pPr>
        <w:ind w:firstLine="708"/>
        <w:jc w:val="center"/>
        <w:rPr>
          <w:rStyle w:val="a4"/>
          <w:color w:val="FF0000"/>
          <w:sz w:val="28"/>
          <w:szCs w:val="28"/>
        </w:rPr>
      </w:pP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 xml:space="preserve">Цель: развитее внимания 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5</w:t>
      </w:r>
      <w:r w:rsidRPr="009260B2">
        <w:rPr>
          <w:color w:val="000000"/>
          <w:sz w:val="28"/>
          <w:szCs w:val="28"/>
        </w:rPr>
        <w:t>- 6 лет</w:t>
      </w:r>
    </w:p>
    <w:p w:rsidR="002A200D" w:rsidRPr="000F7C3E" w:rsidRDefault="002A200D" w:rsidP="002A200D">
      <w:pPr>
        <w:ind w:firstLine="708"/>
        <w:jc w:val="both"/>
        <w:rPr>
          <w:rStyle w:val="a4"/>
          <w:sz w:val="28"/>
          <w:szCs w:val="28"/>
        </w:rPr>
      </w:pPr>
      <w:r>
        <w:rPr>
          <w:sz w:val="28"/>
          <w:szCs w:val="28"/>
          <w:shd w:val="clear" w:color="auto" w:fill="FFFFFF"/>
        </w:rPr>
        <w:t>Ход игры: п</w:t>
      </w:r>
      <w:r w:rsidRPr="000F7C3E">
        <w:rPr>
          <w:sz w:val="28"/>
          <w:szCs w:val="28"/>
          <w:shd w:val="clear" w:color="auto" w:fill="FFFFFF"/>
        </w:rPr>
        <w:t>ервая часть задания состоит в том, что ребенок должен сначала внимательно рассмотреть и запомнить изображение на одной половине страницы, вторая: перевернуть лист и рассказать, что изменилось на картинке, при этом не подглядывая на предыдущую страничку. Данные задачи повышают внимательность малыша, а также устойчивость его памяти.</w:t>
      </w:r>
    </w:p>
    <w:p w:rsidR="002A200D" w:rsidRPr="000F7C3E" w:rsidRDefault="002A200D" w:rsidP="002A200D">
      <w:pPr>
        <w:ind w:firstLine="708"/>
        <w:jc w:val="both"/>
        <w:rPr>
          <w:rStyle w:val="a4"/>
          <w:sz w:val="28"/>
          <w:szCs w:val="28"/>
        </w:rPr>
      </w:pPr>
    </w:p>
    <w:p w:rsidR="002A200D" w:rsidRDefault="002A200D" w:rsidP="002A200D">
      <w:pPr>
        <w:ind w:firstLine="708"/>
        <w:jc w:val="both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4763135" cy="6730365"/>
            <wp:effectExtent l="19050" t="0" r="0" b="0"/>
            <wp:docPr id="1" name="Рисунок 1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D" w:rsidRDefault="002A200D" w:rsidP="002A200D">
      <w:pPr>
        <w:ind w:firstLine="708"/>
        <w:jc w:val="both"/>
        <w:rPr>
          <w:rStyle w:val="a4"/>
          <w:sz w:val="28"/>
          <w:szCs w:val="28"/>
        </w:rPr>
      </w:pPr>
    </w:p>
    <w:p w:rsidR="00A1260B" w:rsidRPr="00836268" w:rsidRDefault="00A1260B" w:rsidP="00A1260B">
      <w:pPr>
        <w:ind w:firstLine="708"/>
        <w:jc w:val="center"/>
        <w:rPr>
          <w:rStyle w:val="a4"/>
          <w:sz w:val="32"/>
          <w:szCs w:val="32"/>
        </w:rPr>
      </w:pPr>
      <w:r w:rsidRPr="00836268">
        <w:rPr>
          <w:rStyle w:val="a4"/>
          <w:sz w:val="32"/>
          <w:szCs w:val="32"/>
        </w:rPr>
        <w:lastRenderedPageBreak/>
        <w:t>Игра «Найди одинаковые пары»</w:t>
      </w:r>
    </w:p>
    <w:p w:rsidR="00A1260B" w:rsidRPr="005B3196" w:rsidRDefault="00A1260B" w:rsidP="00A1260B">
      <w:pPr>
        <w:ind w:firstLine="708"/>
        <w:jc w:val="center"/>
        <w:rPr>
          <w:rStyle w:val="a4"/>
          <w:color w:val="7030A0"/>
          <w:sz w:val="20"/>
          <w:szCs w:val="20"/>
        </w:rPr>
      </w:pP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развитее внимания и памяти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5</w:t>
      </w:r>
      <w:r w:rsidRPr="009260B2">
        <w:rPr>
          <w:color w:val="000000"/>
          <w:sz w:val="28"/>
          <w:szCs w:val="28"/>
        </w:rPr>
        <w:t>- 6 лет</w:t>
      </w:r>
    </w:p>
    <w:p w:rsidR="00A1260B" w:rsidRDefault="00A1260B" w:rsidP="00A1260B">
      <w:pPr>
        <w:ind w:firstLine="708"/>
        <w:jc w:val="both"/>
        <w:rPr>
          <w:sz w:val="28"/>
          <w:szCs w:val="28"/>
          <w:shd w:val="clear" w:color="auto" w:fill="FFFFFF"/>
        </w:rPr>
      </w:pPr>
      <w:r w:rsidRPr="005B3196">
        <w:rPr>
          <w:sz w:val="28"/>
          <w:szCs w:val="28"/>
          <w:shd w:val="clear" w:color="auto" w:fill="FFFFFF"/>
        </w:rPr>
        <w:t>В первом задании ребенку нужно найти три пары близнецов, а во втором - две пары одинаковых</w:t>
      </w:r>
      <w:r>
        <w:rPr>
          <w:sz w:val="28"/>
          <w:szCs w:val="28"/>
          <w:shd w:val="clear" w:color="auto" w:fill="FFFFFF"/>
        </w:rPr>
        <w:t xml:space="preserve"> бабочек. Подобные задания дают </w:t>
      </w:r>
      <w:r w:rsidRPr="005B3196">
        <w:rPr>
          <w:sz w:val="28"/>
          <w:szCs w:val="28"/>
          <w:shd w:val="clear" w:color="auto" w:fill="FFFFFF"/>
        </w:rPr>
        <w:t xml:space="preserve"> возможность проконтролировать, соответствует ли норме степень сформированности у малыша психических процессов,</w:t>
      </w:r>
      <w:r>
        <w:rPr>
          <w:sz w:val="28"/>
          <w:szCs w:val="28"/>
          <w:shd w:val="clear" w:color="auto" w:fill="FFFFFF"/>
        </w:rPr>
        <w:t xml:space="preserve"> в частности</w:t>
      </w:r>
      <w:r w:rsidRPr="005B3196">
        <w:rPr>
          <w:sz w:val="28"/>
          <w:szCs w:val="28"/>
          <w:shd w:val="clear" w:color="auto" w:fill="FFFFFF"/>
        </w:rPr>
        <w:t xml:space="preserve"> внимание</w:t>
      </w:r>
      <w:r>
        <w:rPr>
          <w:sz w:val="28"/>
          <w:szCs w:val="28"/>
          <w:shd w:val="clear" w:color="auto" w:fill="FFFFFF"/>
        </w:rPr>
        <w:t>.</w:t>
      </w:r>
    </w:p>
    <w:p w:rsidR="00A1260B" w:rsidRPr="005B3196" w:rsidRDefault="00A1260B" w:rsidP="00A1260B">
      <w:pPr>
        <w:ind w:firstLine="708"/>
        <w:jc w:val="both"/>
        <w:rPr>
          <w:rStyle w:val="a4"/>
          <w:sz w:val="28"/>
          <w:szCs w:val="28"/>
        </w:rPr>
      </w:pPr>
    </w:p>
    <w:p w:rsidR="00A1260B" w:rsidRDefault="00A1260B" w:rsidP="00A1260B">
      <w:pPr>
        <w:jc w:val="center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4869815" cy="6889750"/>
            <wp:effectExtent l="19050" t="0" r="6985" b="0"/>
            <wp:docPr id="3" name="Рисунок 3" descr="Занятие на развитие внима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на развитие внима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68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0B" w:rsidRDefault="00A1260B" w:rsidP="00A1260B">
      <w:pPr>
        <w:ind w:firstLine="708"/>
        <w:jc w:val="both"/>
        <w:rPr>
          <w:rStyle w:val="a4"/>
          <w:sz w:val="28"/>
          <w:szCs w:val="28"/>
        </w:rPr>
      </w:pPr>
    </w:p>
    <w:p w:rsidR="00A1260B" w:rsidRPr="00836268" w:rsidRDefault="00A1260B" w:rsidP="00FF690A">
      <w:pPr>
        <w:jc w:val="center"/>
        <w:rPr>
          <w:b/>
          <w:sz w:val="32"/>
          <w:szCs w:val="32"/>
          <w:shd w:val="clear" w:color="auto" w:fill="FFFFFF"/>
        </w:rPr>
      </w:pPr>
      <w:r w:rsidRPr="00836268">
        <w:rPr>
          <w:b/>
          <w:sz w:val="32"/>
          <w:szCs w:val="32"/>
          <w:shd w:val="clear" w:color="auto" w:fill="FFFFFF"/>
        </w:rPr>
        <w:lastRenderedPageBreak/>
        <w:t>Игра « Что перепутал художник?»</w:t>
      </w:r>
    </w:p>
    <w:p w:rsidR="00A1260B" w:rsidRPr="00A1260B" w:rsidRDefault="00A1260B" w:rsidP="00A1260B">
      <w:pPr>
        <w:ind w:firstLine="708"/>
        <w:jc w:val="center"/>
        <w:rPr>
          <w:b/>
          <w:color w:val="7030A0"/>
          <w:sz w:val="44"/>
          <w:szCs w:val="44"/>
          <w:shd w:val="clear" w:color="auto" w:fill="FFFFFF"/>
        </w:rPr>
      </w:pP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развитее внимания и памяти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5</w:t>
      </w:r>
      <w:r w:rsidRPr="009260B2">
        <w:rPr>
          <w:color w:val="000000"/>
          <w:sz w:val="28"/>
          <w:szCs w:val="28"/>
        </w:rPr>
        <w:t>- 6 лет</w:t>
      </w:r>
    </w:p>
    <w:p w:rsidR="00A1260B" w:rsidRPr="005B3196" w:rsidRDefault="00A1260B" w:rsidP="00A1260B">
      <w:pPr>
        <w:ind w:firstLine="708"/>
        <w:jc w:val="both"/>
        <w:rPr>
          <w:rStyle w:val="a4"/>
          <w:sz w:val="28"/>
          <w:szCs w:val="28"/>
        </w:rPr>
      </w:pPr>
      <w:r>
        <w:rPr>
          <w:sz w:val="28"/>
          <w:szCs w:val="28"/>
          <w:shd w:val="clear" w:color="auto" w:fill="FFFFFF"/>
        </w:rPr>
        <w:t>Ход игры: предложите ребенку рассмотреть карточку. Проследите за тем, чтобы он</w:t>
      </w:r>
      <w:r w:rsidRPr="005B3196">
        <w:rPr>
          <w:sz w:val="28"/>
          <w:szCs w:val="28"/>
          <w:shd w:val="clear" w:color="auto" w:fill="FFFFFF"/>
        </w:rPr>
        <w:t xml:space="preserve"> самостоятельно разобрался в путанице и попросите его объяснить, почему он так считает. Желательно, чтобы он рассказал вам - что и кому принадлежит, так как такие упражнения хорошо влияют на развитие речи ребенка и увеличение его словарного запаса.</w:t>
      </w:r>
    </w:p>
    <w:p w:rsidR="00A1260B" w:rsidRDefault="00A1260B" w:rsidP="00A1260B">
      <w:pPr>
        <w:ind w:firstLine="708"/>
        <w:jc w:val="both"/>
        <w:rPr>
          <w:rStyle w:val="a4"/>
          <w:sz w:val="28"/>
          <w:szCs w:val="28"/>
        </w:rPr>
      </w:pPr>
    </w:p>
    <w:p w:rsidR="00A1260B" w:rsidRDefault="00A1260B" w:rsidP="00A1260B">
      <w:pPr>
        <w:ind w:firstLine="708"/>
        <w:jc w:val="both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4763135" cy="6730365"/>
            <wp:effectExtent l="19050" t="0" r="0" b="0"/>
            <wp:docPr id="4" name="Рисунок 4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0B" w:rsidRDefault="00A1260B" w:rsidP="00A1260B">
      <w:pPr>
        <w:ind w:firstLine="708"/>
        <w:jc w:val="both"/>
        <w:rPr>
          <w:rStyle w:val="a4"/>
          <w:sz w:val="28"/>
          <w:szCs w:val="28"/>
        </w:rPr>
      </w:pPr>
    </w:p>
    <w:p w:rsidR="00A1260B" w:rsidRPr="00836268" w:rsidRDefault="00A1260B" w:rsidP="00FF690A">
      <w:pPr>
        <w:jc w:val="center"/>
        <w:rPr>
          <w:rStyle w:val="a4"/>
          <w:sz w:val="28"/>
          <w:szCs w:val="28"/>
        </w:rPr>
      </w:pPr>
      <w:r w:rsidRPr="00836268">
        <w:rPr>
          <w:rStyle w:val="a4"/>
          <w:sz w:val="28"/>
          <w:szCs w:val="28"/>
        </w:rPr>
        <w:lastRenderedPageBreak/>
        <w:t>Игра «Что не так?»</w:t>
      </w:r>
    </w:p>
    <w:p w:rsidR="00A1260B" w:rsidRPr="00A1260B" w:rsidRDefault="00A1260B" w:rsidP="00A1260B">
      <w:pPr>
        <w:ind w:firstLine="708"/>
        <w:jc w:val="center"/>
        <w:rPr>
          <w:rStyle w:val="a4"/>
          <w:color w:val="7030A0"/>
        </w:rPr>
      </w:pP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развитее внимания и памяти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Возраст: 5</w:t>
      </w:r>
      <w:r w:rsidRPr="009260B2">
        <w:rPr>
          <w:color w:val="000000"/>
          <w:sz w:val="28"/>
          <w:szCs w:val="28"/>
        </w:rPr>
        <w:t>- 6 лет</w:t>
      </w:r>
    </w:p>
    <w:p w:rsidR="00A1260B" w:rsidRDefault="00A1260B" w:rsidP="00A1260B">
      <w:pPr>
        <w:ind w:firstLine="708"/>
        <w:jc w:val="both"/>
        <w:rPr>
          <w:rStyle w:val="a4"/>
          <w:b w:val="0"/>
          <w:sz w:val="28"/>
          <w:szCs w:val="28"/>
        </w:rPr>
      </w:pPr>
      <w:r w:rsidRPr="00FB742C">
        <w:rPr>
          <w:rStyle w:val="a4"/>
          <w:b w:val="0"/>
          <w:sz w:val="28"/>
          <w:szCs w:val="28"/>
        </w:rPr>
        <w:t>Ход игры: рассмотрите с ребенком карточку, предложите найти и перечислить, что не так изображено.</w:t>
      </w:r>
    </w:p>
    <w:p w:rsidR="00A1260B" w:rsidRDefault="00A1260B" w:rsidP="00A1260B">
      <w:pPr>
        <w:ind w:firstLine="708"/>
        <w:jc w:val="both"/>
        <w:rPr>
          <w:rStyle w:val="a4"/>
          <w:b w:val="0"/>
          <w:sz w:val="28"/>
          <w:szCs w:val="28"/>
        </w:rPr>
      </w:pPr>
    </w:p>
    <w:p w:rsidR="00A1260B" w:rsidRPr="00FB742C" w:rsidRDefault="00A1260B" w:rsidP="00A1260B">
      <w:pPr>
        <w:ind w:firstLine="708"/>
        <w:jc w:val="both"/>
        <w:rPr>
          <w:rStyle w:val="a4"/>
          <w:b w:val="0"/>
          <w:sz w:val="28"/>
          <w:szCs w:val="28"/>
        </w:rPr>
      </w:pPr>
    </w:p>
    <w:p w:rsidR="00A1260B" w:rsidRDefault="00A1260B" w:rsidP="00A1260B">
      <w:pPr>
        <w:ind w:firstLine="708"/>
        <w:jc w:val="both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4763135" cy="6730365"/>
            <wp:effectExtent l="19050" t="0" r="0" b="0"/>
            <wp:docPr id="5" name="Рисунок 5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0B" w:rsidRPr="009E0A9D" w:rsidRDefault="00A1260B" w:rsidP="00A1260B">
      <w:pPr>
        <w:pStyle w:val="a3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</w:rPr>
      </w:pPr>
    </w:p>
    <w:p w:rsidR="002A200D" w:rsidRDefault="002A200D" w:rsidP="002A200D">
      <w:pPr>
        <w:ind w:firstLine="708"/>
        <w:jc w:val="both"/>
        <w:rPr>
          <w:rStyle w:val="a4"/>
          <w:sz w:val="28"/>
          <w:szCs w:val="28"/>
        </w:rPr>
      </w:pPr>
    </w:p>
    <w:p w:rsidR="00091A73" w:rsidRDefault="00091A73" w:rsidP="00A973B2"/>
    <w:p w:rsidR="00836268" w:rsidRDefault="00836268" w:rsidP="00A973B2"/>
    <w:p w:rsidR="00836268" w:rsidRPr="00836268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36268">
        <w:rPr>
          <w:b/>
          <w:bCs/>
          <w:color w:val="000000"/>
          <w:sz w:val="32"/>
          <w:szCs w:val="32"/>
        </w:rPr>
        <w:lastRenderedPageBreak/>
        <w:t>Игра «Добавь слово»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развитее внимания и памяти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4- 6 лет</w:t>
      </w:r>
    </w:p>
    <w:p w:rsidR="00836268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вариант: ребенок играет совместно со взрослым.</w:t>
      </w:r>
    </w:p>
    <w:p w:rsidR="00836268" w:rsidRPr="009260B2" w:rsidRDefault="00FF690A" w:rsidP="00FF6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очереди со взрослым </w:t>
      </w:r>
      <w:r w:rsidR="00836268">
        <w:rPr>
          <w:color w:val="000000"/>
          <w:sz w:val="28"/>
          <w:szCs w:val="28"/>
        </w:rPr>
        <w:t xml:space="preserve"> </w:t>
      </w:r>
      <w:r w:rsidR="000948D3">
        <w:rPr>
          <w:color w:val="000000"/>
          <w:sz w:val="28"/>
          <w:szCs w:val="28"/>
        </w:rPr>
        <w:t xml:space="preserve">ребенок </w:t>
      </w:r>
      <w:r w:rsidR="00836268" w:rsidRPr="009260B2">
        <w:rPr>
          <w:color w:val="000000"/>
          <w:sz w:val="28"/>
          <w:szCs w:val="28"/>
        </w:rPr>
        <w:t>назыв</w:t>
      </w:r>
      <w:r w:rsidR="000948D3">
        <w:rPr>
          <w:color w:val="000000"/>
          <w:sz w:val="28"/>
          <w:szCs w:val="28"/>
        </w:rPr>
        <w:t xml:space="preserve">ает какую-нибудь игрушку, взрослый </w:t>
      </w:r>
      <w:r w:rsidR="00836268" w:rsidRPr="009260B2">
        <w:rPr>
          <w:color w:val="000000"/>
          <w:sz w:val="28"/>
          <w:szCs w:val="28"/>
        </w:rPr>
        <w:t xml:space="preserve">повторяет это слово и добавляет свое. </w:t>
      </w:r>
      <w:r>
        <w:rPr>
          <w:color w:val="000000"/>
          <w:sz w:val="28"/>
          <w:szCs w:val="28"/>
        </w:rPr>
        <w:t xml:space="preserve">Потом </w:t>
      </w:r>
      <w:r w:rsidR="00836268" w:rsidRPr="009260B2">
        <w:rPr>
          <w:color w:val="000000"/>
          <w:sz w:val="28"/>
          <w:szCs w:val="28"/>
        </w:rPr>
        <w:t>ребенок повторяет первые два по порядку и называет свое и т.д.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Если эту игру проводить неоднократно, то от раза к разу увеличивается количество запоминаем слов т.е. объем памяти. А установка, которую дает взрослый на запоминание как можно большего числа слов, развивает произвольное внимание.</w:t>
      </w:r>
    </w:p>
    <w:p w:rsidR="000948D3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32"/>
          <w:szCs w:val="32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 «Рыба, птица, зверь»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произвольного внимания, быстроты реакции.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4 лет.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Лучше если в этой игр</w:t>
      </w:r>
      <w:r w:rsidR="000948D3">
        <w:rPr>
          <w:color w:val="000000"/>
          <w:sz w:val="28"/>
          <w:szCs w:val="28"/>
        </w:rPr>
        <w:t xml:space="preserve">е участвуют несколько человек.  </w:t>
      </w:r>
      <w:r w:rsidRPr="009260B2">
        <w:rPr>
          <w:color w:val="000000"/>
          <w:sz w:val="28"/>
          <w:szCs w:val="28"/>
        </w:rPr>
        <w:t>Ведущий указывает по очереди на каждого игрока и произносит: «Рыба, птица, зверь». Тот на ком остановится считалка, должен быстро назвать, в данном случае зверя. При чем названия не должны повторяться. Если ответ прави</w:t>
      </w:r>
      <w:r w:rsidR="000948D3">
        <w:rPr>
          <w:color w:val="000000"/>
          <w:sz w:val="28"/>
          <w:szCs w:val="28"/>
        </w:rPr>
        <w:t xml:space="preserve">льный ведущий продолжает игру. 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Если ответ неверный или названия повторяется (задержка ответа), то ребенок выбывает из пары, оставляя свой ведущем</w:t>
      </w:r>
      <w:r w:rsidR="000948D3">
        <w:rPr>
          <w:color w:val="000000"/>
          <w:sz w:val="28"/>
          <w:szCs w:val="28"/>
        </w:rPr>
        <w:t xml:space="preserve">у. Игра продолжается до тех пор, </w:t>
      </w:r>
      <w:r w:rsidRPr="009260B2">
        <w:rPr>
          <w:color w:val="000000"/>
          <w:sz w:val="28"/>
          <w:szCs w:val="28"/>
        </w:rPr>
        <w:t>пока не останется один игрок.</w:t>
      </w:r>
    </w:p>
    <w:p w:rsidR="000948D3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32"/>
          <w:szCs w:val="32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 «Запрещенные движения»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внимания, преодоление двигательного автоматизма.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4 лет.</w:t>
      </w:r>
    </w:p>
    <w:p w:rsidR="000948D3" w:rsidRPr="00FF690A" w:rsidRDefault="00836268" w:rsidP="00FF6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Участники игры располагаются в кругу.</w:t>
      </w:r>
      <w:r w:rsidR="000948D3"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Ведущий сообщает, что они должны повторять все движения, кроме одного. Как только рук</w:t>
      </w:r>
      <w:r w:rsidR="00FF690A">
        <w:rPr>
          <w:color w:val="000000"/>
          <w:sz w:val="28"/>
          <w:szCs w:val="28"/>
        </w:rPr>
        <w:t>а</w:t>
      </w:r>
      <w:r w:rsidRPr="009260B2">
        <w:rPr>
          <w:color w:val="000000"/>
          <w:sz w:val="28"/>
          <w:szCs w:val="28"/>
        </w:rPr>
        <w:t xml:space="preserve"> ведущего опускаются вниз – все должны поднять руки вверх т.е. сделать наоборот.</w:t>
      </w:r>
      <w:r w:rsidR="000948D3"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Тот, кто ошибается, становится ведущим.</w:t>
      </w:r>
    </w:p>
    <w:p w:rsidR="000948D3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32"/>
          <w:szCs w:val="32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 «Слово заблудилось»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произвольного внимания, слухового восприятия.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</w:t>
      </w:r>
    </w:p>
    <w:p w:rsidR="00836268" w:rsidRPr="009260B2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36268" w:rsidRPr="009260B2">
        <w:rPr>
          <w:color w:val="000000"/>
          <w:sz w:val="28"/>
          <w:szCs w:val="28"/>
        </w:rPr>
        <w:t xml:space="preserve">зрослый произносит рифмованные и нерифмованные фразы. </w:t>
      </w:r>
      <w:r w:rsidR="00FF690A">
        <w:rPr>
          <w:color w:val="000000"/>
          <w:sz w:val="28"/>
          <w:szCs w:val="28"/>
        </w:rPr>
        <w:t>Ребенок слушает и подсказывае</w:t>
      </w:r>
      <w:r w:rsidR="00836268" w:rsidRPr="009260B2">
        <w:rPr>
          <w:color w:val="000000"/>
          <w:sz w:val="28"/>
          <w:szCs w:val="28"/>
        </w:rPr>
        <w:t>т нужное слово.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 полу из плошки молоко пьет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ложка.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 поляне у дубочка собрала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кусочки дочка.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Вкусная сварилась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Маша</w:t>
      </w:r>
      <w:r w:rsidRPr="009260B2">
        <w:rPr>
          <w:color w:val="000000"/>
          <w:sz w:val="28"/>
          <w:szCs w:val="28"/>
        </w:rPr>
        <w:t>. Где большая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крошка</w:t>
      </w:r>
      <w:r w:rsidR="000948D3"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наша.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 дво</w:t>
      </w:r>
      <w:r w:rsidR="000948D3">
        <w:rPr>
          <w:color w:val="000000"/>
          <w:sz w:val="28"/>
          <w:szCs w:val="28"/>
        </w:rPr>
        <w:t xml:space="preserve">ре большой  </w:t>
      </w:r>
      <w:r w:rsidRPr="009260B2">
        <w:rPr>
          <w:color w:val="000000"/>
          <w:sz w:val="28"/>
          <w:szCs w:val="28"/>
        </w:rPr>
        <w:t>мороз, отморозить можно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хвост</w:t>
      </w:r>
      <w:r w:rsidRPr="009260B2">
        <w:rPr>
          <w:color w:val="000000"/>
          <w:sz w:val="28"/>
          <w:szCs w:val="28"/>
        </w:rPr>
        <w:t>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Испеки мне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утюжок</w:t>
      </w:r>
      <w:r w:rsidRPr="009260B2">
        <w:rPr>
          <w:color w:val="000000"/>
          <w:sz w:val="28"/>
          <w:szCs w:val="28"/>
        </w:rPr>
        <w:t>! – просит бабушку</w:t>
      </w:r>
      <w:r w:rsidR="000948D3">
        <w:rPr>
          <w:b/>
          <w:bCs/>
          <w:color w:val="000000"/>
          <w:sz w:val="28"/>
          <w:szCs w:val="28"/>
        </w:rPr>
        <w:t xml:space="preserve"> </w:t>
      </w:r>
      <w:r w:rsidRPr="009260B2">
        <w:rPr>
          <w:b/>
          <w:bCs/>
          <w:color w:val="000000"/>
          <w:sz w:val="28"/>
          <w:szCs w:val="28"/>
        </w:rPr>
        <w:t>крючок</w:t>
      </w:r>
      <w:r w:rsidRPr="009260B2">
        <w:rPr>
          <w:color w:val="000000"/>
          <w:sz w:val="28"/>
          <w:szCs w:val="28"/>
        </w:rPr>
        <w:t>.</w:t>
      </w:r>
    </w:p>
    <w:p w:rsidR="000948D3" w:rsidRDefault="000948D3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FF690A" w:rsidRDefault="00FF690A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lastRenderedPageBreak/>
        <w:t>Игра «Художник»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наблюдательности, объема запоминания.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 xml:space="preserve">Ребенок играет роль художника. Он внимательно рассматривает </w:t>
      </w:r>
      <w:r w:rsidR="00FF690A">
        <w:rPr>
          <w:color w:val="000000"/>
          <w:sz w:val="28"/>
          <w:szCs w:val="28"/>
        </w:rPr>
        <w:t xml:space="preserve">тот предмет, который </w:t>
      </w:r>
      <w:r w:rsidRPr="009260B2">
        <w:rPr>
          <w:color w:val="000000"/>
          <w:sz w:val="28"/>
          <w:szCs w:val="28"/>
        </w:rPr>
        <w:t>он будет рисовать, потом отворачивается и дает словесный портрет.</w:t>
      </w:r>
    </w:p>
    <w:p w:rsidR="000948D3" w:rsidRPr="000948D3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 «Найди ошибки»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устойчивого внимания, критичности познавательной деятельности.</w:t>
      </w:r>
    </w:p>
    <w:p w:rsidR="00836268" w:rsidRPr="009260B2" w:rsidRDefault="00836268" w:rsidP="000948D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Заранее нарисуйте картинку, на которой допущено 5- 6 ошибок. Например, на картинке, изображающий детей, играющих во дворе зимой, можно нарисовать дерево с листьями и т.п. содержание к</w:t>
      </w:r>
      <w:r w:rsidR="00FF690A">
        <w:rPr>
          <w:color w:val="000000"/>
          <w:sz w:val="28"/>
          <w:szCs w:val="28"/>
        </w:rPr>
        <w:t>артинка и допущенные ошибки должны быть</w:t>
      </w:r>
      <w:r w:rsidRPr="009260B2">
        <w:rPr>
          <w:color w:val="000000"/>
          <w:sz w:val="28"/>
          <w:szCs w:val="28"/>
        </w:rPr>
        <w:t xml:space="preserve"> понятны малышу, чтобы усложнить игру сделайте ошибки более заметны.</w:t>
      </w:r>
    </w:p>
    <w:p w:rsidR="000948D3" w:rsidRDefault="000948D3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 «Найди игрушку»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внимания, умение узнавать предмет по описанию.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Взрослый описывает ребенку какую-нибудь игрушку, находящуюся в комнате. Р</w:t>
      </w:r>
      <w:r w:rsidR="000948D3">
        <w:rPr>
          <w:color w:val="000000"/>
          <w:sz w:val="28"/>
          <w:szCs w:val="28"/>
        </w:rPr>
        <w:t xml:space="preserve">ебенок может задавать вопросы.  </w:t>
      </w:r>
      <w:r w:rsidRPr="009260B2">
        <w:rPr>
          <w:color w:val="000000"/>
          <w:sz w:val="28"/>
          <w:szCs w:val="28"/>
        </w:rPr>
        <w:t>Затем ребенка просят найти предмет, о котором шла речь.</w:t>
      </w:r>
    </w:p>
    <w:p w:rsidR="000948D3" w:rsidRDefault="000948D3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836268" w:rsidRPr="000948D3" w:rsidRDefault="00836268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Игра</w:t>
      </w:r>
      <w:r w:rsidR="00F652F6">
        <w:rPr>
          <w:b/>
          <w:bCs/>
          <w:color w:val="000000"/>
          <w:sz w:val="32"/>
          <w:szCs w:val="32"/>
        </w:rPr>
        <w:t xml:space="preserve"> </w:t>
      </w:r>
      <w:r w:rsidRPr="000948D3">
        <w:rPr>
          <w:b/>
          <w:bCs/>
          <w:color w:val="000000"/>
          <w:sz w:val="32"/>
          <w:szCs w:val="32"/>
        </w:rPr>
        <w:t>- упражнение «Сравни предметы»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концентрации внимания.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Пред ребенком ставятся 2 игрушки. Он должен сначала сказать, чем они похожи, а затем чем отличаются друг от друга. Например: мишка и зайчик. Можно называть признаки по очеред</w:t>
      </w:r>
      <w:r w:rsidR="000948D3">
        <w:rPr>
          <w:color w:val="000000"/>
          <w:sz w:val="28"/>
          <w:szCs w:val="28"/>
        </w:rPr>
        <w:t>и с ребенком. Так же рекомендуется</w:t>
      </w:r>
      <w:r w:rsidRPr="009260B2">
        <w:rPr>
          <w:color w:val="000000"/>
          <w:sz w:val="28"/>
          <w:szCs w:val="28"/>
        </w:rPr>
        <w:t xml:space="preserve"> сравнивать любые пары игрушек. А если вы хотите усложнить игру, поставьте перед ребенком более похожие игрушки.</w:t>
      </w:r>
    </w:p>
    <w:p w:rsidR="00FF690A" w:rsidRDefault="00FF690A" w:rsidP="00FF690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 xml:space="preserve">Игра «Да» и «нет» не говорить, </w:t>
      </w:r>
    </w:p>
    <w:p w:rsidR="00836268" w:rsidRPr="000948D3" w:rsidRDefault="00836268" w:rsidP="00FF69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t>черное и белое не носить»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произвольного внимания и самоконтроля.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 лет.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Взрослый предлагает ребенку поиграть в вопросы и ответы. Ребенок может по-разному отвечать на вопросы, но должен выполнять одно правило: нельзя произносить запретные слова «да - нет», «черное - белое». Взрослые задает такие вопросы, которые предполагают использование запретного слова. Например: «Какого цвета у доктора халат?». В случае ошибки играющие меняются местами.</w:t>
      </w:r>
    </w:p>
    <w:p w:rsidR="000948D3" w:rsidRDefault="000948D3" w:rsidP="00FF690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36268" w:rsidRPr="000948D3" w:rsidRDefault="00836268" w:rsidP="000948D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0948D3">
        <w:rPr>
          <w:b/>
          <w:bCs/>
          <w:color w:val="000000"/>
          <w:sz w:val="32"/>
          <w:szCs w:val="32"/>
        </w:rPr>
        <w:lastRenderedPageBreak/>
        <w:t>Игра «Колпак мой треугольный»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Цель: развитие активного внимания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Возраст: с 5лет</w:t>
      </w:r>
    </w:p>
    <w:p w:rsidR="00836268" w:rsidRPr="009260B2" w:rsidRDefault="00836268" w:rsidP="007647D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Играющие, сидят в кругу. Все по очереди, начиная с ведущего произносят по одному слову из фразы.</w:t>
      </w:r>
    </w:p>
    <w:p w:rsidR="00836268" w:rsidRPr="009260B2" w:rsidRDefault="00836268" w:rsidP="007647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«Колпак мой треугольный</w:t>
      </w:r>
    </w:p>
    <w:p w:rsidR="00836268" w:rsidRPr="009260B2" w:rsidRDefault="00836268" w:rsidP="007647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Треугольный мой колпак</w:t>
      </w:r>
    </w:p>
    <w:p w:rsidR="00836268" w:rsidRPr="009260B2" w:rsidRDefault="00836268" w:rsidP="007647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А если не треугольный</w:t>
      </w:r>
    </w:p>
    <w:p w:rsidR="00836268" w:rsidRPr="009260B2" w:rsidRDefault="00836268" w:rsidP="007647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То это не мой колпак.</w:t>
      </w:r>
    </w:p>
    <w:p w:rsidR="00836268" w:rsidRPr="009260B2" w:rsidRDefault="00836268" w:rsidP="00FF69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По кругу фразы повторяется снова, но дети, которым выпадает говорить слово «колпак» заменяют его жестами</w:t>
      </w:r>
      <w:r w:rsidR="00FF690A"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(например: 2 хлопка ладошкой по своей голове)</w:t>
      </w:r>
    </w:p>
    <w:p w:rsidR="00836268" w:rsidRPr="009260B2" w:rsidRDefault="00836268" w:rsidP="008362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 следующий раз, уже заменяются 2 слова: слово «колпак» и слово «мой» (показать рукой на себя). В каждом последующем кругу, играющие произносят на одно слово меньше, а показывают на одно больше. В завершающем кругу дети изображают только жестами.</w:t>
      </w:r>
    </w:p>
    <w:p w:rsidR="007647D8" w:rsidRDefault="007647D8" w:rsidP="0099451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994513" w:rsidRPr="00994513" w:rsidRDefault="00994513" w:rsidP="00994513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</w:t>
      </w:r>
      <w:r w:rsidRPr="00994513">
        <w:rPr>
          <w:b/>
          <w:bCs/>
          <w:color w:val="000000"/>
          <w:sz w:val="32"/>
          <w:szCs w:val="32"/>
        </w:rPr>
        <w:t>Хлопни, топни</w:t>
      </w:r>
      <w:r>
        <w:rPr>
          <w:b/>
          <w:bCs/>
          <w:color w:val="000000"/>
          <w:sz w:val="32"/>
          <w:szCs w:val="32"/>
        </w:rPr>
        <w:t>»</w:t>
      </w:r>
    </w:p>
    <w:p w:rsidR="00994513" w:rsidRPr="00994513" w:rsidRDefault="00994513" w:rsidP="00994513">
      <w:pPr>
        <w:pStyle w:val="article-renderblock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94513">
        <w:rPr>
          <w:color w:val="000000"/>
          <w:sz w:val="28"/>
          <w:szCs w:val="28"/>
        </w:rPr>
        <w:t>Взрослый перечисляет различные слова, а ребенок должен, например, когда услышит название дикого животного хлопнуть в ладоши, а домашнего топнуть ногой.</w:t>
      </w:r>
    </w:p>
    <w:p w:rsidR="00D07CE2" w:rsidRDefault="00D07CE2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Pr="00994513" w:rsidRDefault="00994513" w:rsidP="0099451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300355</wp:posOffset>
            </wp:positionV>
            <wp:extent cx="5584190" cy="7176770"/>
            <wp:effectExtent l="19050" t="0" r="0" b="0"/>
            <wp:wrapTight wrapText="bothSides">
              <wp:wrapPolygon edited="0">
                <wp:start x="-74" y="0"/>
                <wp:lineTo x="-74" y="21558"/>
                <wp:lineTo x="21590" y="21558"/>
                <wp:lineTo x="21590" y="0"/>
                <wp:lineTo x="-74" y="0"/>
              </wp:wrapPolygon>
            </wp:wrapTight>
            <wp:docPr id="8" name="Рисунок 1" descr="Развиваем внимание у ребёнка. Простые, интересные игры и упраж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ем внимание у ребёнка. Простые, интересные игры и упражнения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513">
        <w:rPr>
          <w:b/>
          <w:sz w:val="32"/>
          <w:szCs w:val="32"/>
        </w:rPr>
        <w:t>Игра «Найди такой же»</w:t>
      </w: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Default="00994513" w:rsidP="009945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tadv-color"/>
          <w:sz w:val="28"/>
          <w:szCs w:val="28"/>
          <w:bdr w:val="none" w:sz="0" w:space="0" w:color="auto" w:frame="1"/>
        </w:rPr>
      </w:pPr>
    </w:p>
    <w:p w:rsidR="00994513" w:rsidRPr="00994513" w:rsidRDefault="00994513" w:rsidP="009945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rStyle w:val="tadv-color"/>
          <w:sz w:val="28"/>
          <w:szCs w:val="28"/>
          <w:bdr w:val="none" w:sz="0" w:space="0" w:color="auto" w:frame="1"/>
        </w:rPr>
        <w:lastRenderedPageBreak/>
        <w:t xml:space="preserve">Взрослый предлагает найти </w:t>
      </w:r>
      <w:r w:rsidRPr="00994513">
        <w:rPr>
          <w:rStyle w:val="tadv-color"/>
          <w:sz w:val="28"/>
          <w:szCs w:val="28"/>
          <w:bdr w:val="none" w:sz="0" w:space="0" w:color="auto" w:frame="1"/>
        </w:rPr>
        <w:t xml:space="preserve"> два одинаковых изображения из множества похожих иллюстраций.</w:t>
      </w:r>
    </w:p>
    <w:p w:rsidR="00994513" w:rsidRDefault="00994513" w:rsidP="00994513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253365</wp:posOffset>
            </wp:positionV>
            <wp:extent cx="2819400" cy="1870710"/>
            <wp:effectExtent l="19050" t="0" r="0" b="0"/>
            <wp:wrapSquare wrapText="bothSides"/>
            <wp:docPr id="6" name="Рисунок 5" descr="https://promany.ru/wp-content/uploads/2019/10/%D0%BD%D0%B0%D0%B9%D0%B4%D0%B8-%D0%BF%D0%B0%D1%80%D1%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many.ru/wp-content/uploads/2019/10/%D0%BD%D0%B0%D0%B9%D0%B4%D0%B8-%D0%BF%D0%B0%D1%80%D1%83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513" w:rsidRDefault="00994513" w:rsidP="00994513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16510</wp:posOffset>
            </wp:positionV>
            <wp:extent cx="3032125" cy="2009140"/>
            <wp:effectExtent l="19050" t="0" r="0" b="0"/>
            <wp:wrapNone/>
            <wp:docPr id="7" name="Рисунок 4" descr="https://promany.ru/wp-content/uploads/2019/10/%D0%BD%D0%B0%D0%B9%D0%B4%D0%B8-%D0%BF%D0%B0%D1%80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many.ru/wp-content/uploads/2019/10/%D0%BD%D0%B0%D0%B9%D0%B4%D0%B8-%D0%BF%D0%B0%D1%80%D1%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B4AF2" w:rsidRDefault="009B4AF2" w:rsidP="009B4AF2">
      <w:pPr>
        <w:pStyle w:val="has-text-color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Игра «Какие картинки ты видишь?</w:t>
      </w:r>
    </w:p>
    <w:p w:rsidR="009B4AF2" w:rsidRPr="009B4AF2" w:rsidRDefault="009B4AF2" w:rsidP="009B4AF2">
      <w:pPr>
        <w:pStyle w:val="has-text-color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sz w:val="28"/>
          <w:szCs w:val="28"/>
        </w:rPr>
      </w:pPr>
    </w:p>
    <w:p w:rsidR="009B4AF2" w:rsidRDefault="009B4AF2" w:rsidP="009B4AF2">
      <w:pPr>
        <w:numPr>
          <w:ilvl w:val="0"/>
          <w:numId w:val="3"/>
        </w:numPr>
        <w:shd w:val="clear" w:color="auto" w:fill="FFFFFF"/>
        <w:spacing w:after="240"/>
        <w:ind w:left="0" w:right="240"/>
        <w:jc w:val="center"/>
        <w:textAlignment w:val="baseline"/>
        <w:rPr>
          <w:color w:val="666666"/>
          <w:sz w:val="34"/>
          <w:szCs w:val="34"/>
        </w:rPr>
      </w:pPr>
      <w:r>
        <w:rPr>
          <w:noProof/>
          <w:color w:val="666666"/>
          <w:sz w:val="34"/>
          <w:szCs w:val="34"/>
        </w:rPr>
        <w:drawing>
          <wp:inline distT="0" distB="0" distL="0" distR="0">
            <wp:extent cx="4153520" cy="2795564"/>
            <wp:effectExtent l="19050" t="0" r="0" b="0"/>
            <wp:docPr id="10" name="Рисунок 8" descr="https://promany.ru/wp-content/uploads/2019/10/%D0%BA%D0%B0%D0%BA%D0%B8%D0%B5-%D0%BE%D0%B2%D0%BE%D1%89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many.ru/wp-content/uploads/2019/10/%D0%BA%D0%B0%D0%BA%D0%B8%D0%B5-%D0%BE%D0%B2%D0%BE%D1%89%D0%B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71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F2" w:rsidRDefault="009B4AF2" w:rsidP="009B4AF2">
      <w:pPr>
        <w:numPr>
          <w:ilvl w:val="0"/>
          <w:numId w:val="3"/>
        </w:numPr>
        <w:shd w:val="clear" w:color="auto" w:fill="FFFFFF"/>
        <w:spacing w:after="240"/>
        <w:ind w:left="0"/>
        <w:jc w:val="center"/>
        <w:textAlignment w:val="baseline"/>
        <w:rPr>
          <w:color w:val="666666"/>
          <w:sz w:val="34"/>
          <w:szCs w:val="34"/>
        </w:rPr>
      </w:pPr>
      <w:r>
        <w:rPr>
          <w:noProof/>
          <w:color w:val="666666"/>
          <w:sz w:val="34"/>
          <w:szCs w:val="34"/>
        </w:rPr>
        <w:drawing>
          <wp:inline distT="0" distB="0" distL="0" distR="0">
            <wp:extent cx="4440600" cy="2697233"/>
            <wp:effectExtent l="19050" t="0" r="0" b="0"/>
            <wp:docPr id="9" name="Рисунок 9" descr="https://promany.ru/wp-content/uploads/2019/10/%D0%BA%D0%B0%D0%BA%D0%B8%D0%B5-%D0%BF%D1%80%D0%B5%D0%B4%D0%BC%D0%B5%D0%BD%D1%8B-%D0%BD%D0%B0%D0%BF%D1%80%D0%B8%D1%81%D0%BE%D0%B2%D0%B0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many.ru/wp-content/uploads/2019/10/%D0%BA%D0%B0%D0%BA%D0%B8%D0%B5-%D0%BF%D1%80%D0%B5%D0%B4%D0%BC%D0%B5%D0%BD%D1%8B-%D0%BD%D0%B0%D0%BF%D1%80%D0%B8%D1%81%D0%BE%D0%B2%D0%B0%D0%BD%D1%8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34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Default="00994513" w:rsidP="00994513">
      <w:pPr>
        <w:ind w:firstLine="567"/>
        <w:jc w:val="both"/>
        <w:rPr>
          <w:sz w:val="28"/>
          <w:szCs w:val="28"/>
        </w:rPr>
      </w:pPr>
    </w:p>
    <w:p w:rsidR="00994513" w:rsidRPr="00994513" w:rsidRDefault="00994513" w:rsidP="00994513">
      <w:pPr>
        <w:ind w:firstLine="567"/>
        <w:jc w:val="both"/>
        <w:rPr>
          <w:sz w:val="28"/>
          <w:szCs w:val="28"/>
        </w:rPr>
      </w:pPr>
    </w:p>
    <w:sectPr w:rsidR="00994513" w:rsidRPr="00994513" w:rsidSect="006C03A5">
      <w:pgSz w:w="11906" w:h="16838"/>
      <w:pgMar w:top="1134" w:right="1274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F6087"/>
    <w:multiLevelType w:val="hybridMultilevel"/>
    <w:tmpl w:val="F044097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28423727"/>
    <w:multiLevelType w:val="multilevel"/>
    <w:tmpl w:val="0464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211C0"/>
    <w:multiLevelType w:val="multilevel"/>
    <w:tmpl w:val="4B9E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973B2"/>
    <w:rsid w:val="00091A73"/>
    <w:rsid w:val="000948D3"/>
    <w:rsid w:val="00125027"/>
    <w:rsid w:val="001C7F97"/>
    <w:rsid w:val="001E550D"/>
    <w:rsid w:val="002A200D"/>
    <w:rsid w:val="006C03A5"/>
    <w:rsid w:val="007647D8"/>
    <w:rsid w:val="007E5B8F"/>
    <w:rsid w:val="00836268"/>
    <w:rsid w:val="00930C3B"/>
    <w:rsid w:val="00994513"/>
    <w:rsid w:val="009B4AF2"/>
    <w:rsid w:val="00A1260B"/>
    <w:rsid w:val="00A973B2"/>
    <w:rsid w:val="00D07CE2"/>
    <w:rsid w:val="00D93380"/>
    <w:rsid w:val="00D96140"/>
    <w:rsid w:val="00F652F6"/>
    <w:rsid w:val="00F77BA1"/>
    <w:rsid w:val="00FE5EEF"/>
    <w:rsid w:val="00FF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A20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A20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2A200D"/>
    <w:pPr>
      <w:spacing w:before="100" w:beforeAutospacing="1" w:after="100" w:afterAutospacing="1"/>
    </w:pPr>
  </w:style>
  <w:style w:type="character" w:styleId="a4">
    <w:name w:val="Strong"/>
    <w:basedOn w:val="a0"/>
    <w:qFormat/>
    <w:rsid w:val="002A20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20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00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D9338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07CE2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D07C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rticle-renderblock">
    <w:name w:val="article-render__block"/>
    <w:basedOn w:val="a"/>
    <w:rsid w:val="00994513"/>
    <w:pPr>
      <w:spacing w:before="100" w:beforeAutospacing="1" w:after="100" w:afterAutospacing="1"/>
    </w:pPr>
  </w:style>
  <w:style w:type="character" w:customStyle="1" w:styleId="tadv-color">
    <w:name w:val="tadv-color"/>
    <w:basedOn w:val="a0"/>
    <w:rsid w:val="00994513"/>
  </w:style>
  <w:style w:type="paragraph" w:customStyle="1" w:styleId="has-text-color">
    <w:name w:val="has-text-color"/>
    <w:basedOn w:val="a"/>
    <w:rsid w:val="009B4AF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MetodKabinet-ПК</cp:lastModifiedBy>
  <cp:revision>13</cp:revision>
  <dcterms:created xsi:type="dcterms:W3CDTF">2015-12-10T07:42:00Z</dcterms:created>
  <dcterms:modified xsi:type="dcterms:W3CDTF">2021-02-18T09:10:00Z</dcterms:modified>
</cp:coreProperties>
</file>